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1.苏银理财恒源灵动最短持有180天1号A(J03705)新增销售机构江苏睢宁农村商业银行股份有限公司。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2.苏银理财恒源灵动最短持有30天8号H(J05012)新增销售机构兴业银行股份有限公司。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3.苏银理财恒源灵动最短持有365天1号A(J06671)新增销售机构江苏睢宁农村商业银行股份有限公司。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4.苏银理财启源货币12号PFDG(J20591)新增销售机构上海浦东发展银行股份有限公司。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5.苏银理财启源现金1号D(J17217)新增销售机构江苏银行股份有限公司。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6.苏银理财启源现金2号D(J18389)新增销售机构江苏银行股份有限公司。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2026年5月28日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