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87" w:after="87"/>
        <w:ind w:left="575" w:hanging="575"/>
        <w:jc w:val="both"/>
        <w:rPr>
          <w:rFonts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4</w:t>
      </w:r>
      <w:r>
        <w:rPr>
          <w:rFonts w:hint="eastAsia" w:ascii="宋体" w:hAnsi="宋体" w:eastAsia="宋体" w:cs="宋体"/>
        </w:rPr>
        <w:t xml:space="preserve">：        </w:t>
      </w:r>
    </w:p>
    <w:p>
      <w:pPr>
        <w:jc w:val="center"/>
        <w:rPr>
          <w:rFonts w:ascii="黑体" w:hAnsi="黑体" w:eastAsia="黑体" w:cs="黑体"/>
          <w:sz w:val="28"/>
          <w:szCs w:val="28"/>
        </w:rPr>
      </w:pPr>
      <w:r>
        <w:rPr>
          <w:rFonts w:hint="eastAsia" w:ascii="黑体" w:hAnsi="黑体" w:eastAsia="黑体" w:cs="黑体"/>
          <w:sz w:val="28"/>
          <w:szCs w:val="28"/>
        </w:rPr>
        <w:t>投标人关联关系单位披露表</w:t>
      </w:r>
    </w:p>
    <w:tbl>
      <w:tblPr>
        <w:tblStyle w:val="10"/>
        <w:tblpPr w:leftFromText="180" w:rightFromText="180" w:vertAnchor="text" w:horzAnchor="margin" w:tblpXSpec="center" w:tblpY="311"/>
        <w:tblW w:w="9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868"/>
        <w:gridCol w:w="3521"/>
        <w:gridCol w:w="1742"/>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jc w:val="center"/>
              <w:rPr>
                <w:rFonts w:ascii="宋体" w:hAnsi="宋体" w:cs="宋体"/>
                <w:b/>
                <w:szCs w:val="21"/>
              </w:rPr>
            </w:pPr>
            <w:r>
              <w:rPr>
                <w:rFonts w:hint="eastAsia" w:ascii="宋体" w:hAnsi="宋体" w:cs="宋体"/>
                <w:b/>
                <w:szCs w:val="21"/>
              </w:rPr>
              <w:t>序号</w:t>
            </w:r>
          </w:p>
        </w:tc>
        <w:tc>
          <w:tcPr>
            <w:tcW w:w="1868" w:type="dxa"/>
            <w:vAlign w:val="center"/>
          </w:tcPr>
          <w:p>
            <w:pPr>
              <w:jc w:val="center"/>
              <w:rPr>
                <w:rFonts w:ascii="宋体" w:hAnsi="宋体" w:cs="宋体"/>
                <w:b/>
                <w:szCs w:val="21"/>
              </w:rPr>
            </w:pPr>
            <w:r>
              <w:rPr>
                <w:rFonts w:hint="eastAsia" w:ascii="宋体" w:hAnsi="宋体" w:cs="宋体"/>
                <w:b/>
                <w:szCs w:val="21"/>
              </w:rPr>
              <w:t>关联关系类型</w:t>
            </w:r>
          </w:p>
        </w:tc>
        <w:tc>
          <w:tcPr>
            <w:tcW w:w="3521" w:type="dxa"/>
            <w:vAlign w:val="center"/>
          </w:tcPr>
          <w:p>
            <w:pPr>
              <w:jc w:val="center"/>
              <w:rPr>
                <w:rFonts w:ascii="宋体" w:hAnsi="宋体" w:cs="宋体"/>
                <w:b/>
                <w:szCs w:val="21"/>
              </w:rPr>
            </w:pPr>
            <w:r>
              <w:rPr>
                <w:rFonts w:hint="eastAsia" w:ascii="宋体" w:hAnsi="宋体" w:cs="宋体"/>
                <w:b/>
                <w:szCs w:val="21"/>
              </w:rPr>
              <w:t>关联单位名称</w:t>
            </w:r>
          </w:p>
        </w:tc>
        <w:tc>
          <w:tcPr>
            <w:tcW w:w="1742" w:type="dxa"/>
            <w:vAlign w:val="center"/>
          </w:tcPr>
          <w:p>
            <w:pPr>
              <w:jc w:val="center"/>
              <w:rPr>
                <w:rFonts w:ascii="宋体" w:hAnsi="宋体" w:cs="宋体"/>
                <w:b/>
                <w:szCs w:val="21"/>
              </w:rPr>
            </w:pPr>
            <w:r>
              <w:rPr>
                <w:rFonts w:hint="eastAsia" w:ascii="宋体" w:hAnsi="宋体" w:cs="宋体"/>
                <w:b/>
                <w:szCs w:val="21"/>
              </w:rPr>
              <w:t>关联单位</w:t>
            </w:r>
          </w:p>
          <w:p>
            <w:pPr>
              <w:jc w:val="center"/>
              <w:rPr>
                <w:rFonts w:ascii="宋体" w:hAnsi="宋体" w:cs="宋体"/>
                <w:b/>
                <w:szCs w:val="21"/>
              </w:rPr>
            </w:pPr>
            <w:r>
              <w:rPr>
                <w:rFonts w:hint="eastAsia" w:ascii="宋体" w:hAnsi="宋体" w:cs="宋体"/>
                <w:b/>
                <w:szCs w:val="21"/>
              </w:rPr>
              <w:t>企业信用代码</w:t>
            </w:r>
          </w:p>
        </w:tc>
        <w:tc>
          <w:tcPr>
            <w:tcW w:w="1814" w:type="dxa"/>
            <w:vAlign w:val="center"/>
          </w:tcPr>
          <w:p>
            <w:pPr>
              <w:jc w:val="center"/>
              <w:rPr>
                <w:rFonts w:ascii="宋体" w:hAnsi="宋体" w:cs="宋体"/>
                <w:b/>
                <w:szCs w:val="21"/>
              </w:rPr>
            </w:pPr>
            <w:r>
              <w:rPr>
                <w:rFonts w:hint="eastAsia" w:ascii="宋体" w:hAnsi="宋体" w:cs="宋体"/>
                <w:b/>
                <w:szCs w:val="21"/>
              </w:rPr>
              <w:t>与投标人关系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1</w:t>
            </w:r>
          </w:p>
        </w:tc>
        <w:tc>
          <w:tcPr>
            <w:tcW w:w="1868" w:type="dxa"/>
            <w:vMerge w:val="restart"/>
            <w:vAlign w:val="center"/>
          </w:tcPr>
          <w:p>
            <w:pPr>
              <w:spacing w:line="360" w:lineRule="auto"/>
              <w:jc w:val="center"/>
              <w:rPr>
                <w:rFonts w:ascii="宋体" w:hAnsi="宋体" w:cs="宋体"/>
                <w:bCs/>
                <w:szCs w:val="21"/>
              </w:rPr>
            </w:pPr>
            <w:r>
              <w:rPr>
                <w:rFonts w:hint="eastAsia" w:ascii="宋体" w:hAnsi="宋体" w:cs="宋体"/>
                <w:bCs/>
                <w:szCs w:val="21"/>
              </w:rPr>
              <w:t>负责人为同一人</w:t>
            </w:r>
          </w:p>
        </w:tc>
        <w:tc>
          <w:tcPr>
            <w:tcW w:w="3521" w:type="dxa"/>
            <w:vAlign w:val="center"/>
          </w:tcPr>
          <w:p>
            <w:pPr>
              <w:spacing w:line="360" w:lineRule="auto"/>
              <w:jc w:val="center"/>
              <w:rPr>
                <w:rFonts w:ascii="宋体" w:hAnsi="宋体" w:cs="宋体"/>
                <w:bCs/>
                <w:szCs w:val="21"/>
              </w:rPr>
            </w:pPr>
            <w:bookmarkStart w:id="0" w:name="_GoBack"/>
            <w:bookmarkEnd w:id="0"/>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2</w:t>
            </w:r>
          </w:p>
        </w:tc>
        <w:tc>
          <w:tcPr>
            <w:tcW w:w="1868" w:type="dxa"/>
            <w:vMerge w:val="continue"/>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3</w:t>
            </w:r>
          </w:p>
        </w:tc>
        <w:tc>
          <w:tcPr>
            <w:tcW w:w="1868" w:type="dxa"/>
            <w:vMerge w:val="restart"/>
            <w:vAlign w:val="center"/>
          </w:tcPr>
          <w:p>
            <w:pPr>
              <w:spacing w:line="360" w:lineRule="auto"/>
              <w:jc w:val="center"/>
              <w:rPr>
                <w:rFonts w:ascii="宋体" w:hAnsi="宋体" w:cs="宋体"/>
                <w:bCs/>
                <w:szCs w:val="21"/>
              </w:rPr>
            </w:pPr>
            <w:r>
              <w:rPr>
                <w:rFonts w:hint="eastAsia" w:ascii="宋体" w:hAnsi="宋体" w:cs="宋体"/>
                <w:bCs/>
                <w:szCs w:val="21"/>
              </w:rPr>
              <w:t>控股关系</w:t>
            </w: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是我公司的控股股东/子公司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4</w:t>
            </w:r>
          </w:p>
        </w:tc>
        <w:tc>
          <w:tcPr>
            <w:tcW w:w="1868" w:type="dxa"/>
            <w:vMerge w:val="continue"/>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是我公司的控股股东/子公司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5</w:t>
            </w:r>
          </w:p>
        </w:tc>
        <w:tc>
          <w:tcPr>
            <w:tcW w:w="1868" w:type="dxa"/>
            <w:vMerge w:val="restart"/>
            <w:vAlign w:val="center"/>
          </w:tcPr>
          <w:p>
            <w:pPr>
              <w:spacing w:line="360" w:lineRule="auto"/>
              <w:jc w:val="center"/>
              <w:rPr>
                <w:rFonts w:ascii="宋体" w:hAnsi="宋体" w:cs="宋体"/>
                <w:bCs/>
                <w:szCs w:val="21"/>
              </w:rPr>
            </w:pPr>
            <w:r>
              <w:rPr>
                <w:rFonts w:hint="eastAsia" w:ascii="宋体" w:hAnsi="宋体" w:cs="宋体"/>
                <w:bCs/>
                <w:szCs w:val="21"/>
              </w:rPr>
              <w:t>管理关系</w:t>
            </w: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是我公司的总公司/分公司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r>
              <w:rPr>
                <w:rFonts w:hint="eastAsia" w:ascii="宋体" w:hAnsi="宋体" w:cs="宋体"/>
                <w:bCs/>
                <w:szCs w:val="21"/>
              </w:rPr>
              <w:t>6</w:t>
            </w:r>
          </w:p>
        </w:tc>
        <w:tc>
          <w:tcPr>
            <w:tcW w:w="1868" w:type="dxa"/>
            <w:vMerge w:val="continue"/>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r>
              <w:rPr>
                <w:rFonts w:hint="eastAsia" w:ascii="宋体" w:hAnsi="宋体" w:cs="宋体"/>
                <w:bCs/>
                <w:szCs w:val="21"/>
              </w:rPr>
              <w:t>是我公司的总公司/分公司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p>
        </w:tc>
        <w:tc>
          <w:tcPr>
            <w:tcW w:w="1868" w:type="dxa"/>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p>
        </w:tc>
        <w:tc>
          <w:tcPr>
            <w:tcW w:w="1868" w:type="dxa"/>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vAlign w:val="center"/>
          </w:tcPr>
          <w:p>
            <w:pPr>
              <w:spacing w:line="360" w:lineRule="auto"/>
              <w:jc w:val="center"/>
              <w:rPr>
                <w:rFonts w:ascii="宋体" w:hAnsi="宋体" w:cs="宋体"/>
                <w:bCs/>
                <w:szCs w:val="21"/>
              </w:rPr>
            </w:pPr>
          </w:p>
        </w:tc>
        <w:tc>
          <w:tcPr>
            <w:tcW w:w="1868" w:type="dxa"/>
            <w:vAlign w:val="center"/>
          </w:tcPr>
          <w:p>
            <w:pPr>
              <w:spacing w:line="360" w:lineRule="auto"/>
              <w:jc w:val="center"/>
              <w:rPr>
                <w:rFonts w:ascii="宋体" w:hAnsi="宋体" w:cs="宋体"/>
                <w:bCs/>
                <w:szCs w:val="21"/>
              </w:rPr>
            </w:pPr>
          </w:p>
        </w:tc>
        <w:tc>
          <w:tcPr>
            <w:tcW w:w="3521" w:type="dxa"/>
            <w:vAlign w:val="center"/>
          </w:tcPr>
          <w:p>
            <w:pPr>
              <w:spacing w:line="360" w:lineRule="auto"/>
              <w:jc w:val="center"/>
              <w:rPr>
                <w:rFonts w:ascii="宋体" w:hAnsi="宋体" w:cs="宋体"/>
                <w:bCs/>
                <w:szCs w:val="21"/>
              </w:rPr>
            </w:pPr>
          </w:p>
        </w:tc>
        <w:tc>
          <w:tcPr>
            <w:tcW w:w="1742" w:type="dxa"/>
            <w:vAlign w:val="center"/>
          </w:tcPr>
          <w:p>
            <w:pPr>
              <w:spacing w:line="360" w:lineRule="auto"/>
              <w:jc w:val="center"/>
              <w:rPr>
                <w:rFonts w:ascii="宋体" w:hAnsi="宋体" w:cs="宋体"/>
                <w:bCs/>
                <w:szCs w:val="21"/>
              </w:rPr>
            </w:pPr>
          </w:p>
        </w:tc>
        <w:tc>
          <w:tcPr>
            <w:tcW w:w="1814" w:type="dxa"/>
            <w:vAlign w:val="center"/>
          </w:tcPr>
          <w:p>
            <w:pPr>
              <w:spacing w:line="360" w:lineRule="auto"/>
              <w:jc w:val="center"/>
              <w:rPr>
                <w:rFonts w:ascii="宋体" w:hAnsi="宋体" w:cs="宋体"/>
                <w:bCs/>
                <w:szCs w:val="21"/>
              </w:rPr>
            </w:pPr>
          </w:p>
        </w:tc>
      </w:tr>
    </w:tbl>
    <w:p>
      <w:pPr>
        <w:spacing w:line="360" w:lineRule="auto"/>
        <w:ind w:firstLine="422" w:firstLineChars="200"/>
        <w:jc w:val="left"/>
        <w:rPr>
          <w:rFonts w:ascii="宋体" w:hAnsi="宋体" w:cs="宋体"/>
          <w:szCs w:val="21"/>
          <w:highlight w:val="none"/>
        </w:rPr>
      </w:pPr>
      <w:r>
        <w:rPr>
          <w:rFonts w:hint="eastAsia" w:ascii="宋体" w:hAnsi="宋体" w:cs="宋体"/>
          <w:b/>
          <w:szCs w:val="21"/>
          <w:highlight w:val="none"/>
        </w:rPr>
        <w:t>投标人应如实披露关联关系单位，投标过程中如发现各投标人之间存在关联关系，招标人有权取消有关联关系的投标人参与本项目的资格或重新组织招标。</w:t>
      </w:r>
    </w:p>
    <w:p>
      <w:pPr>
        <w:spacing w:line="360" w:lineRule="auto"/>
        <w:rPr>
          <w:rFonts w:ascii="宋体" w:hAnsi="宋体" w:cs="宋体"/>
          <w:szCs w:val="21"/>
        </w:rPr>
      </w:pPr>
    </w:p>
    <w:p>
      <w:pPr>
        <w:pStyle w:val="9"/>
        <w:jc w:val="both"/>
        <w:rPr>
          <w:rFonts w:cs="宋体"/>
          <w:szCs w:val="21"/>
        </w:rPr>
      </w:pPr>
    </w:p>
    <w:p>
      <w:pPr>
        <w:spacing w:line="360" w:lineRule="auto"/>
        <w:rPr>
          <w:rFonts w:ascii="宋体" w:hAnsi="宋体" w:cs="宋体"/>
          <w:szCs w:val="21"/>
        </w:rPr>
      </w:pPr>
      <w:r>
        <w:rPr>
          <w:rFonts w:hint="eastAsia" w:ascii="宋体" w:hAnsi="宋体" w:cs="宋体"/>
          <w:szCs w:val="21"/>
        </w:rPr>
        <w:t>投标人名称（公章）：</w:t>
      </w:r>
    </w:p>
    <w:p>
      <w:pPr>
        <w:pStyle w:val="6"/>
        <w:spacing w:line="360" w:lineRule="auto"/>
        <w:rPr>
          <w:rFonts w:hAnsi="宋体" w:cs="宋体"/>
          <w:szCs w:val="21"/>
        </w:rPr>
      </w:pPr>
      <w:r>
        <w:rPr>
          <w:rFonts w:hint="eastAsia" w:hAnsi="宋体" w:cs="宋体"/>
          <w:szCs w:val="21"/>
        </w:rPr>
        <w:t>授权代理人(签字)：</w:t>
      </w:r>
    </w:p>
    <w:p>
      <w:pPr>
        <w:pStyle w:val="13"/>
        <w:spacing w:line="360" w:lineRule="auto"/>
        <w:ind w:left="420" w:hanging="420"/>
        <w:jc w:val="left"/>
        <w:rPr>
          <w:rFonts w:hint="eastAsia" w:eastAsia="宋体"/>
          <w:lang w:eastAsia="zh-CN"/>
        </w:rPr>
      </w:pPr>
      <w:r>
        <w:rPr>
          <w:rFonts w:hint="eastAsia" w:ascii="宋体" w:hAnsi="宋体"/>
        </w:rPr>
        <w:t>日期</w:t>
      </w:r>
      <w:r>
        <w:rPr>
          <w:rFonts w:hint="eastAsia" w:ascii="宋体" w:hAnsi="宋体"/>
          <w:lang w:eastAsia="zh-CN"/>
        </w:rPr>
        <w:t>：</w:t>
      </w:r>
    </w:p>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ntury Gothic">
    <w:altName w:val="Yu Gothic UI"/>
    <w:panose1 w:val="020B0502020202020204"/>
    <w:charset w:val="00"/>
    <w:family w:val="swiss"/>
    <w:pitch w:val="default"/>
    <w:sig w:usb0="00000000"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7"/>
                            <w:jc w:val="center"/>
                            <w:rPr>
                              <w:rStyle w:val="12"/>
                            </w:rPr>
                          </w:pPr>
                          <w:r>
                            <w:rPr>
                              <w:rStyle w:val="12"/>
                              <w:rFonts w:hint="eastAsia"/>
                            </w:rPr>
                            <w:t>第</w:t>
                          </w:r>
                          <w:r>
                            <w:fldChar w:fldCharType="begin"/>
                          </w:r>
                          <w:r>
                            <w:rPr>
                              <w:rStyle w:val="12"/>
                            </w:rPr>
                            <w:instrText xml:space="preserve">PAGE  </w:instrText>
                          </w:r>
                          <w:r>
                            <w:fldChar w:fldCharType="separate"/>
                          </w:r>
                          <w:r>
                            <w:rPr>
                              <w:rStyle w:val="12"/>
                            </w:rPr>
                            <w:t>1</w:t>
                          </w:r>
                          <w:r>
                            <w:fldChar w:fldCharType="end"/>
                          </w:r>
                          <w:r>
                            <w:rPr>
                              <w:rStyle w:val="12"/>
                              <w:rFonts w:hint="eastAsia"/>
                            </w:rPr>
                            <w:t>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7"/>
                      <w:jc w:val="center"/>
                      <w:rPr>
                        <w:rStyle w:val="12"/>
                      </w:rPr>
                    </w:pPr>
                    <w:r>
                      <w:rPr>
                        <w:rStyle w:val="12"/>
                        <w:rFonts w:hint="eastAsia"/>
                      </w:rPr>
                      <w:t>第</w:t>
                    </w:r>
                    <w:r>
                      <w:fldChar w:fldCharType="begin"/>
                    </w:r>
                    <w:r>
                      <w:rPr>
                        <w:rStyle w:val="12"/>
                      </w:rPr>
                      <w:instrText xml:space="preserve">PAGE  </w:instrText>
                    </w:r>
                    <w:r>
                      <w:fldChar w:fldCharType="separate"/>
                    </w:r>
                    <w:r>
                      <w:rPr>
                        <w:rStyle w:val="12"/>
                      </w:rPr>
                      <w:t>1</w:t>
                    </w:r>
                    <w:r>
                      <w:fldChar w:fldCharType="end"/>
                    </w:r>
                    <w:r>
                      <w:rPr>
                        <w:rStyle w:val="12"/>
                        <w:rFonts w:hint="eastAsia"/>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4C7C7D"/>
    <w:rsid w:val="32FC39F5"/>
    <w:rsid w:val="521D72C5"/>
    <w:rsid w:val="794C7C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5">
    <w:name w:val="heading 2"/>
    <w:basedOn w:val="1"/>
    <w:next w:val="1"/>
    <w:qFormat/>
    <w:uiPriority w:val="0"/>
    <w:pPr>
      <w:keepNext/>
      <w:keepLines/>
      <w:widowControl/>
      <w:spacing w:beforeLines="30" w:afterLines="30" w:line="500" w:lineRule="exact"/>
      <w:jc w:val="left"/>
      <w:outlineLvl w:val="1"/>
    </w:pPr>
    <w:rPr>
      <w:rFonts w:ascii="Times New Roman" w:hAnsi="Times New Roman" w:eastAsia="黑体" w:cs="Times New Roman"/>
      <w:color w:val="262626"/>
      <w:kern w:val="0"/>
      <w:sz w:val="28"/>
      <w:szCs w:val="28"/>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60" w:line="259" w:lineRule="auto"/>
    </w:pPr>
    <w:rPr>
      <w:rFonts w:ascii="Arial" w:hAnsi="Arial"/>
      <w:sz w:val="24"/>
      <w:szCs w:val="20"/>
    </w:rPr>
  </w:style>
  <w:style w:type="paragraph" w:styleId="3">
    <w:name w:val="Body Text First Indent"/>
    <w:basedOn w:val="2"/>
    <w:next w:val="4"/>
    <w:semiHidden/>
    <w:unhideWhenUsed/>
    <w:qFormat/>
    <w:uiPriority w:val="99"/>
    <w:pPr>
      <w:spacing w:after="120" w:line="240" w:lineRule="auto"/>
      <w:ind w:firstLine="420" w:firstLineChars="100"/>
    </w:pPr>
    <w:rPr>
      <w:rFonts w:asciiTheme="minorHAnsi" w:hAnsiTheme="minorHAnsi"/>
      <w:sz w:val="21"/>
      <w:szCs w:val="22"/>
    </w:rPr>
  </w:style>
  <w:style w:type="paragraph" w:styleId="4">
    <w:name w:val="toc 6"/>
    <w:basedOn w:val="1"/>
    <w:next w:val="1"/>
    <w:qFormat/>
    <w:uiPriority w:val="39"/>
    <w:pPr>
      <w:ind w:left="1050"/>
      <w:jc w:val="left"/>
    </w:pPr>
    <w:rPr>
      <w:rFonts w:ascii="Century Gothic" w:hAnsi="Century Gothic"/>
      <w:sz w:val="18"/>
      <w:szCs w:val="18"/>
    </w:rPr>
  </w:style>
  <w:style w:type="paragraph" w:styleId="6">
    <w:name w:val="Plain Text"/>
    <w:basedOn w:val="1"/>
    <w:qFormat/>
    <w:uiPriority w:val="0"/>
    <w:pPr>
      <w:spacing w:after="160" w:line="259" w:lineRule="auto"/>
    </w:pPr>
    <w:rPr>
      <w:rFonts w:ascii="宋体" w:hAnsi="Courier New" w:eastAsia="宋体"/>
      <w:szCs w:val="20"/>
    </w:rPr>
  </w:style>
  <w:style w:type="paragraph" w:styleId="7">
    <w:name w:val="footer"/>
    <w:basedOn w:val="1"/>
    <w:semiHidden/>
    <w:unhideWhenUsed/>
    <w:qFormat/>
    <w:uiPriority w:val="99"/>
    <w:pPr>
      <w:tabs>
        <w:tab w:val="center" w:pos="4153"/>
        <w:tab w:val="right" w:pos="8306"/>
      </w:tabs>
      <w:snapToGrid w:val="0"/>
      <w:jc w:val="left"/>
    </w:pPr>
    <w:rPr>
      <w:sz w:val="18"/>
      <w:szCs w:val="18"/>
    </w:rPr>
  </w:style>
  <w:style w:type="paragraph" w:styleId="8">
    <w:name w:val="header"/>
    <w:basedOn w:val="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2"/>
    <w:basedOn w:val="1"/>
    <w:qFormat/>
    <w:uiPriority w:val="0"/>
    <w:pPr>
      <w:jc w:val="center"/>
    </w:pPr>
    <w:rPr>
      <w:rFonts w:ascii="宋体" w:hAnsi="宋体"/>
      <w:sz w:val="44"/>
      <w:szCs w:val="24"/>
    </w:rPr>
  </w:style>
  <w:style w:type="character" w:styleId="12">
    <w:name w:val="page number"/>
    <w:basedOn w:val="11"/>
    <w:qFormat/>
    <w:uiPriority w:val="99"/>
  </w:style>
  <w:style w:type="paragraph" w:customStyle="1" w:styleId="13">
    <w:name w:val="样式 左侧:  0.74 厘米1"/>
    <w:basedOn w:val="1"/>
    <w:qFormat/>
    <w:uiPriority w:val="0"/>
    <w:pPr>
      <w:ind w:left="620" w:hanging="200" w:hangingChars="200"/>
    </w:pPr>
    <w:rPr>
      <w:rFonts w:ascii="Times New Roman" w:hAnsi="Times New Roman" w:eastAsia="宋体" w:cs="宋体"/>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2024-09-23T11:05:00Z</dcterms:created>
  <dc:creator>admin</dc:creator>
  <cp:lastModifiedBy>陈爱娟</cp:lastModifiedBy>
  <dcterms:modified xsi:type="dcterms:W3CDTF">2026-03-11T00:49:02Z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D760C31F77F947C99AF7708E01D0D2AC</vt:lpwstr>
  </property>
</Properties>
</file>