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58D7B" w14:textId="63C0D756" w:rsidR="003D70A6" w:rsidRDefault="002653C6">
      <w:pPr>
        <w:spacing w:after="0" w:line="560" w:lineRule="exact"/>
        <w:jc w:val="center"/>
        <w:rPr>
          <w:rFonts w:ascii="方正黑体_GBK" w:eastAsia="方正黑体_GBK" w:hAnsi="方正黑体_GBK" w:cs="方正黑体_GBK"/>
          <w:b/>
          <w:bCs/>
          <w:sz w:val="28"/>
          <w:szCs w:val="28"/>
          <w:lang w:eastAsia="zh-CN"/>
        </w:rPr>
      </w:pPr>
      <w:r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关于</w:t>
      </w:r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南银理财珠联璧合</w:t>
      </w:r>
      <w:proofErr w:type="gramStart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鑫逸稳</w:t>
      </w:r>
      <w:proofErr w:type="gramEnd"/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一年</w:t>
      </w:r>
      <w:r w:rsidR="00402528" w:rsidRPr="00402528">
        <w:rPr>
          <w:rFonts w:ascii="方正黑体_GBK" w:eastAsia="方正黑体_GBK" w:hAnsi="方正黑体_GBK" w:cs="方正黑体_GBK"/>
          <w:b/>
          <w:bCs/>
          <w:sz w:val="28"/>
          <w:szCs w:val="28"/>
          <w:lang w:eastAsia="zh-CN"/>
        </w:rPr>
        <w:t>235</w:t>
      </w:r>
      <w:r w:rsidR="00402528" w:rsidRPr="00402528"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期封闭式公募人民币理财产品</w:t>
      </w:r>
      <w:r>
        <w:rPr>
          <w:rFonts w:ascii="方正黑体_GBK" w:eastAsia="方正黑体_GBK" w:hAnsi="方正黑体_GBK" w:cs="方正黑体_GBK" w:hint="eastAsia"/>
          <w:b/>
          <w:bCs/>
          <w:sz w:val="28"/>
          <w:szCs w:val="28"/>
          <w:lang w:eastAsia="zh-CN"/>
        </w:rPr>
        <w:t>费率阶段性调整的公告</w:t>
      </w:r>
    </w:p>
    <w:p w14:paraId="59816679" w14:textId="77777777" w:rsidR="003D70A6" w:rsidRDefault="002653C6">
      <w:pPr>
        <w:spacing w:after="0" w:line="560" w:lineRule="exact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尊敬的投资者：</w:t>
      </w:r>
    </w:p>
    <w:p w14:paraId="5445120A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 xml:space="preserve"> 为了感谢广大投资者对本公司的信任和支持，本公司将对以下理财产品费率进行阶段性调整，具体如下：</w:t>
      </w:r>
    </w:p>
    <w:tbl>
      <w:tblPr>
        <w:tblW w:w="6002" w:type="pct"/>
        <w:tblInd w:w="-1144" w:type="dxa"/>
        <w:tblLook w:val="04A0" w:firstRow="1" w:lastRow="0" w:firstColumn="1" w:lastColumn="0" w:noHBand="0" w:noVBand="1"/>
      </w:tblPr>
      <w:tblGrid>
        <w:gridCol w:w="2563"/>
        <w:gridCol w:w="1134"/>
        <w:gridCol w:w="1041"/>
        <w:gridCol w:w="875"/>
        <w:gridCol w:w="776"/>
        <w:gridCol w:w="1980"/>
        <w:gridCol w:w="1978"/>
      </w:tblGrid>
      <w:tr w:rsidR="00955096" w:rsidRPr="00AC0F27" w14:paraId="32034735" w14:textId="77777777" w:rsidTr="00375D55">
        <w:trPr>
          <w:trHeight w:val="564"/>
        </w:trPr>
        <w:tc>
          <w:tcPr>
            <w:tcW w:w="123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05D73E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产品名称</w:t>
            </w:r>
          </w:p>
        </w:tc>
        <w:tc>
          <w:tcPr>
            <w:tcW w:w="5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67ABA6" w14:textId="6D340BA4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销售</w:t>
            </w: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代码</w:t>
            </w:r>
          </w:p>
        </w:tc>
        <w:tc>
          <w:tcPr>
            <w:tcW w:w="50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0A106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费用类型</w:t>
            </w:r>
          </w:p>
        </w:tc>
        <w:tc>
          <w:tcPr>
            <w:tcW w:w="4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9E32FA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说明书费率</w:t>
            </w:r>
          </w:p>
        </w:tc>
        <w:tc>
          <w:tcPr>
            <w:tcW w:w="3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168BD1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调整后费率</w:t>
            </w:r>
          </w:p>
        </w:tc>
        <w:tc>
          <w:tcPr>
            <w:tcW w:w="9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FEB974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调整起始日期</w:t>
            </w:r>
            <w:r w:rsidRPr="00AC0F27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（含）</w:t>
            </w:r>
          </w:p>
        </w:tc>
        <w:tc>
          <w:tcPr>
            <w:tcW w:w="95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1D599A" w14:textId="77777777" w:rsidR="00955096" w:rsidRPr="00AC0F27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b/>
                <w:bCs/>
                <w:color w:val="000000"/>
                <w:sz w:val="21"/>
                <w:szCs w:val="21"/>
                <w:lang w:eastAsia="zh-CN"/>
              </w:rPr>
            </w:pPr>
            <w:r w:rsidRPr="00AC0F27">
              <w:rPr>
                <w:rFonts w:ascii="方正黑体_GBK" w:eastAsia="方正黑体_GBK" w:hAnsi="宋体" w:cs="宋体" w:hint="eastAsia"/>
                <w:b/>
                <w:bCs/>
                <w:color w:val="000000"/>
                <w:sz w:val="21"/>
                <w:szCs w:val="21"/>
                <w:lang w:eastAsia="zh-CN"/>
              </w:rPr>
              <w:t>调整截止日期</w:t>
            </w:r>
            <w:r w:rsidRPr="00AC0F27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（含）</w:t>
            </w:r>
          </w:p>
        </w:tc>
      </w:tr>
      <w:tr w:rsidR="00955096" w:rsidRPr="00AC0F27" w14:paraId="036B48BF" w14:textId="77777777" w:rsidTr="00375D55">
        <w:trPr>
          <w:trHeight w:val="840"/>
        </w:trPr>
        <w:tc>
          <w:tcPr>
            <w:tcW w:w="1238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CF8310" w14:textId="4430A1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南银理财珠联璧合</w:t>
            </w:r>
            <w:proofErr w:type="gramStart"/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鑫逸稳</w:t>
            </w:r>
            <w:proofErr w:type="gramEnd"/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一年235期封闭式公募人民币理财产品</w:t>
            </w: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AC0D7E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Y30235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E5691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9BD091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9D26FC" w14:textId="3BC6CF9B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ED895B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BB52FB" w14:textId="77777777" w:rsidR="00955096" w:rsidRPr="00955096" w:rsidRDefault="00955096" w:rsidP="00AC0F27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2026年9月23日</w:t>
            </w:r>
          </w:p>
        </w:tc>
      </w:tr>
      <w:tr w:rsidR="00955096" w:rsidRPr="00AC0F27" w14:paraId="5E9639C6" w14:textId="77777777" w:rsidTr="00375D55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D26788" w14:textId="49E92146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8759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Y31235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84759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A07AED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B9891D1" w14:textId="5ACFCD21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1ECFD9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18984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2026年9月23日</w:t>
            </w:r>
          </w:p>
        </w:tc>
      </w:tr>
      <w:tr w:rsidR="00955096" w:rsidRPr="00AC0F27" w14:paraId="37CB1834" w14:textId="77777777" w:rsidTr="00375D55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334F4D" w14:textId="7B06CA6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C97897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Y32235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24211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15EF9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0.1%/年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294EF84" w14:textId="433A1D2A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B539E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7B0713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2026年9月23日</w:t>
            </w:r>
          </w:p>
        </w:tc>
      </w:tr>
      <w:tr w:rsidR="00955096" w:rsidRPr="00AC0F27" w14:paraId="2F872045" w14:textId="77777777" w:rsidTr="00375D55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6C547E" w14:textId="295A4B05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2EABB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Y33235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13ACF2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DEB5C7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0.05%/年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CF0626A" w14:textId="1C953AD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FC758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353034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2026年9月23日</w:t>
            </w:r>
          </w:p>
        </w:tc>
      </w:tr>
      <w:tr w:rsidR="00955096" w:rsidRPr="00AC0F27" w14:paraId="37F93D81" w14:textId="77777777" w:rsidTr="00375D55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EDC7B0" w14:textId="3A14D4A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BFA8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Y35235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97E710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8239C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0.05%/年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7CAE67F" w14:textId="25ACFCBF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9734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815CE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2026年9月23日</w:t>
            </w:r>
          </w:p>
        </w:tc>
      </w:tr>
      <w:tr w:rsidR="00955096" w:rsidRPr="00AC0F27" w14:paraId="0190236C" w14:textId="77777777" w:rsidTr="00375D55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B94425" w14:textId="222A042F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C57D0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Y36235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E1AD1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B92B3C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0.05%/年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C7044" w14:textId="6B4E898A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BC7E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FE13A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2026年9月23日</w:t>
            </w:r>
          </w:p>
        </w:tc>
      </w:tr>
      <w:tr w:rsidR="00955096" w:rsidRPr="00AC0F27" w14:paraId="21EE48D1" w14:textId="77777777" w:rsidTr="00375D55">
        <w:trPr>
          <w:trHeight w:val="840"/>
        </w:trPr>
        <w:tc>
          <w:tcPr>
            <w:tcW w:w="1238" w:type="pct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1A9F7" w14:textId="66107063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57653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YB30235</w:t>
            </w:r>
          </w:p>
        </w:tc>
        <w:tc>
          <w:tcPr>
            <w:tcW w:w="50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D2992B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固定管理费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AC436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0.05%/年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2256314C" w14:textId="0C8AB4EC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8E7500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0%/年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ADF6D1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2026年7月24日</w:t>
            </w:r>
          </w:p>
        </w:tc>
        <w:tc>
          <w:tcPr>
            <w:tcW w:w="9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E29155" w14:textId="77777777" w:rsidR="00955096" w:rsidRPr="00955096" w:rsidRDefault="00955096" w:rsidP="00955096">
            <w:pPr>
              <w:spacing w:after="0" w:line="240" w:lineRule="auto"/>
              <w:jc w:val="center"/>
              <w:rPr>
                <w:rFonts w:ascii="方正黑体_GBK" w:eastAsia="方正黑体_GBK" w:hAnsi="宋体" w:cs="宋体"/>
                <w:color w:val="000000"/>
                <w:sz w:val="21"/>
                <w:szCs w:val="21"/>
                <w:lang w:eastAsia="zh-CN"/>
              </w:rPr>
            </w:pPr>
            <w:r w:rsidRPr="00955096">
              <w:rPr>
                <w:rFonts w:ascii="方正黑体_GBK" w:eastAsia="方正黑体_GBK" w:hAnsi="宋体" w:cs="宋体" w:hint="eastAsia"/>
                <w:color w:val="000000"/>
                <w:sz w:val="21"/>
                <w:szCs w:val="21"/>
                <w:lang w:eastAsia="zh-CN"/>
              </w:rPr>
              <w:t>2026年9月23日</w:t>
            </w:r>
          </w:p>
        </w:tc>
      </w:tr>
    </w:tbl>
    <w:p w14:paraId="1629F34C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后续若有调整，请以最新公告为准。</w:t>
      </w:r>
    </w:p>
    <w:p w14:paraId="62677888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如您对本公告有任何疑问，可联系本理财产品代销机构或本公司，代销机构及本公司将竭诚为您服务。</w:t>
      </w:r>
    </w:p>
    <w:p w14:paraId="3687F603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感谢您一直以来的支持和信赖！</w:t>
      </w:r>
    </w:p>
    <w:p w14:paraId="18F5AD8E" w14:textId="77777777" w:rsidR="003D70A6" w:rsidRDefault="002653C6">
      <w:pPr>
        <w:spacing w:after="0" w:line="560" w:lineRule="exact"/>
        <w:ind w:firstLine="420"/>
        <w:jc w:val="both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特此公告。</w:t>
      </w:r>
    </w:p>
    <w:p w14:paraId="240FD99C" w14:textId="10A7EBF2" w:rsidR="003D70A6" w:rsidRDefault="002653C6">
      <w:pPr>
        <w:spacing w:after="0" w:line="560" w:lineRule="exact"/>
        <w:ind w:firstLine="420"/>
        <w:jc w:val="right"/>
        <w:rPr>
          <w:rFonts w:ascii="方正黑体_GBK" w:eastAsia="方正黑体_GBK" w:hAnsi="方正黑体_GBK" w:cs="方正黑体_GBK"/>
          <w:sz w:val="24"/>
          <w:szCs w:val="24"/>
          <w:lang w:eastAsia="zh-CN"/>
        </w:rPr>
      </w:pP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lastRenderedPageBreak/>
        <w:t>南银理财有限责任公司</w:t>
      </w: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br/>
        <w:t>2026年7月</w:t>
      </w:r>
      <w:r w:rsidR="00B66413">
        <w:rPr>
          <w:rFonts w:ascii="方正黑体_GBK" w:eastAsia="方正黑体_GBK" w:hAnsi="方正黑体_GBK" w:cs="方正黑体_GBK"/>
          <w:sz w:val="24"/>
          <w:szCs w:val="24"/>
          <w:lang w:eastAsia="zh-CN"/>
        </w:rPr>
        <w:t>23</w:t>
      </w:r>
      <w:r>
        <w:rPr>
          <w:rFonts w:ascii="方正黑体_GBK" w:eastAsia="方正黑体_GBK" w:hAnsi="方正黑体_GBK" w:cs="方正黑体_GBK" w:hint="eastAsia"/>
          <w:sz w:val="24"/>
          <w:szCs w:val="24"/>
          <w:lang w:eastAsia="zh-CN"/>
        </w:rPr>
        <w:t>日</w:t>
      </w:r>
    </w:p>
    <w:sectPr w:rsidR="003D70A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5525D" w14:textId="77777777" w:rsidR="008428E3" w:rsidRDefault="008428E3">
      <w:pPr>
        <w:spacing w:line="240" w:lineRule="auto"/>
      </w:pPr>
      <w:r>
        <w:separator/>
      </w:r>
    </w:p>
  </w:endnote>
  <w:endnote w:type="continuationSeparator" w:id="0">
    <w:p w14:paraId="44272856" w14:textId="77777777" w:rsidR="008428E3" w:rsidRDefault="008428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Calibri"/>
    <w:panose1 w:val="020206090402050803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D66CD" w14:textId="77777777" w:rsidR="008428E3" w:rsidRDefault="008428E3">
      <w:pPr>
        <w:spacing w:after="0"/>
      </w:pPr>
      <w:r>
        <w:separator/>
      </w:r>
    </w:p>
  </w:footnote>
  <w:footnote w:type="continuationSeparator" w:id="0">
    <w:p w14:paraId="31767576" w14:textId="77777777" w:rsidR="008428E3" w:rsidRDefault="008428E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12B69"/>
    <w:rsid w:val="000130A9"/>
    <w:rsid w:val="00034616"/>
    <w:rsid w:val="00041618"/>
    <w:rsid w:val="0006063C"/>
    <w:rsid w:val="0015074B"/>
    <w:rsid w:val="00152CDB"/>
    <w:rsid w:val="00185253"/>
    <w:rsid w:val="001944A3"/>
    <w:rsid w:val="001E6AA2"/>
    <w:rsid w:val="002653C6"/>
    <w:rsid w:val="0029639D"/>
    <w:rsid w:val="002D67B6"/>
    <w:rsid w:val="00326F90"/>
    <w:rsid w:val="00365580"/>
    <w:rsid w:val="00374D69"/>
    <w:rsid w:val="00375D55"/>
    <w:rsid w:val="0038363C"/>
    <w:rsid w:val="003D70A6"/>
    <w:rsid w:val="00402528"/>
    <w:rsid w:val="00437E3A"/>
    <w:rsid w:val="004A40D2"/>
    <w:rsid w:val="004A4B76"/>
    <w:rsid w:val="004C7AF9"/>
    <w:rsid w:val="00511E68"/>
    <w:rsid w:val="00542CD4"/>
    <w:rsid w:val="00544E51"/>
    <w:rsid w:val="005B23C9"/>
    <w:rsid w:val="005D1CB2"/>
    <w:rsid w:val="00750DD1"/>
    <w:rsid w:val="007848E5"/>
    <w:rsid w:val="007A73C2"/>
    <w:rsid w:val="008428E3"/>
    <w:rsid w:val="008C0749"/>
    <w:rsid w:val="00955096"/>
    <w:rsid w:val="00977DBE"/>
    <w:rsid w:val="009A2362"/>
    <w:rsid w:val="00A63F38"/>
    <w:rsid w:val="00AA1D8D"/>
    <w:rsid w:val="00AC0F27"/>
    <w:rsid w:val="00B14E01"/>
    <w:rsid w:val="00B47730"/>
    <w:rsid w:val="00B66413"/>
    <w:rsid w:val="00C227AD"/>
    <w:rsid w:val="00CB0664"/>
    <w:rsid w:val="00D2765E"/>
    <w:rsid w:val="00DD0A1F"/>
    <w:rsid w:val="00DF6D6D"/>
    <w:rsid w:val="00E6173D"/>
    <w:rsid w:val="00EB4BE5"/>
    <w:rsid w:val="00F0282B"/>
    <w:rsid w:val="00F87EEC"/>
    <w:rsid w:val="00FC693F"/>
    <w:rsid w:val="05D328AE"/>
    <w:rsid w:val="076D5A73"/>
    <w:rsid w:val="08346591"/>
    <w:rsid w:val="08422A5C"/>
    <w:rsid w:val="0C063DA0"/>
    <w:rsid w:val="116457F1"/>
    <w:rsid w:val="16BE38C9"/>
    <w:rsid w:val="1AA27AEE"/>
    <w:rsid w:val="1CE04199"/>
    <w:rsid w:val="1D9877D4"/>
    <w:rsid w:val="22F7193F"/>
    <w:rsid w:val="24C13F6C"/>
    <w:rsid w:val="283F7459"/>
    <w:rsid w:val="28593CE6"/>
    <w:rsid w:val="29802F8C"/>
    <w:rsid w:val="29AA54A1"/>
    <w:rsid w:val="2E72494F"/>
    <w:rsid w:val="31992E3D"/>
    <w:rsid w:val="329C6D90"/>
    <w:rsid w:val="34205EBD"/>
    <w:rsid w:val="356A1088"/>
    <w:rsid w:val="359213E1"/>
    <w:rsid w:val="36877708"/>
    <w:rsid w:val="3E79222E"/>
    <w:rsid w:val="40354679"/>
    <w:rsid w:val="43692A2E"/>
    <w:rsid w:val="43DB5537"/>
    <w:rsid w:val="44F763A1"/>
    <w:rsid w:val="47BE2CB8"/>
    <w:rsid w:val="4C417531"/>
    <w:rsid w:val="4CE539E9"/>
    <w:rsid w:val="4D7E765F"/>
    <w:rsid w:val="4E9C2690"/>
    <w:rsid w:val="51A74CAA"/>
    <w:rsid w:val="51AC112A"/>
    <w:rsid w:val="52D41ACF"/>
    <w:rsid w:val="53183661"/>
    <w:rsid w:val="54AC1CE7"/>
    <w:rsid w:val="55EB785C"/>
    <w:rsid w:val="5900361E"/>
    <w:rsid w:val="5B494E07"/>
    <w:rsid w:val="5DD07337"/>
    <w:rsid w:val="5EB56C59"/>
    <w:rsid w:val="62667BD2"/>
    <w:rsid w:val="626D33A6"/>
    <w:rsid w:val="67073DC9"/>
    <w:rsid w:val="68555AFA"/>
    <w:rsid w:val="6953178B"/>
    <w:rsid w:val="6AC83870"/>
    <w:rsid w:val="6D54763D"/>
    <w:rsid w:val="7C460A98"/>
    <w:rsid w:val="7CE00658"/>
    <w:rsid w:val="7D2636AC"/>
    <w:rsid w:val="7DDD71DA"/>
    <w:rsid w:val="7E092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675880"/>
  <w14:defaultImageDpi w14:val="300"/>
  <w15:docId w15:val="{133666C3-2E66-4709-9959-F0245441C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unhideWhenUsed="1" w:qFormat="1"/>
    <w:lsdException w:name="toa heading" w:semiHidden="1" w:unhideWhenUsed="1"/>
    <w:lsdException w:name="List" w:unhideWhenUsed="1" w:qFormat="1"/>
    <w:lsdException w:name="List Bullet" w:unhideWhenUsed="1" w:qFormat="1"/>
    <w:lsdException w:name="List Number" w:unhideWhenUsed="1" w:qFormat="1"/>
    <w:lsdException w:name="List 2" w:unhideWhenUsed="1" w:qFormat="1"/>
    <w:lsdException w:name="List 3" w:unhideWhenUsed="1" w:qFormat="1"/>
    <w:lsdException w:name="List 4" w:semiHidden="1" w:unhideWhenUsed="1"/>
    <w:lsdException w:name="List 5" w:semiHidden="1" w:unhideWhenUsed="1"/>
    <w:lsdException w:name="List Bullet 2" w:unhideWhenUsed="1" w:qFormat="1"/>
    <w:lsdException w:name="List Bullet 3" w:unhideWhenUsed="1" w:qFormat="1"/>
    <w:lsdException w:name="List Bullet 4" w:semiHidden="1" w:unhideWhenUsed="1"/>
    <w:lsdException w:name="List Bullet 5" w:semiHidden="1" w:unhideWhenUsed="1"/>
    <w:lsdException w:name="List Number 2" w:unhideWhenUsed="1" w:qFormat="1"/>
    <w:lsdException w:name="List Number 3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unhideWhenUsed="1" w:qFormat="1"/>
    <w:lsdException w:name="List Continue 2" w:unhideWhenUsed="1" w:qFormat="1"/>
    <w:lsdException w:name="List Continue 3" w:unhideWhenUsed="1" w:qFormat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 w:qFormat="1"/>
    <w:lsdException w:name="Light List" w:uiPriority="61" w:qFormat="1"/>
    <w:lsdException w:name="Light Grid" w:uiPriority="62" w:qFormat="1"/>
    <w:lsdException w:name="Medium Shading 1" w:uiPriority="63" w:qFormat="1"/>
    <w:lsdException w:name="Medium Shading 2" w:uiPriority="64" w:qFormat="1"/>
    <w:lsdException w:name="Medium List 1" w:uiPriority="65" w:qFormat="1"/>
    <w:lsdException w:name="Medium List 2" w:uiPriority="66" w:qFormat="1"/>
    <w:lsdException w:name="Medium Grid 1" w:uiPriority="67" w:qFormat="1"/>
    <w:lsdException w:name="Medium Grid 2" w:uiPriority="68" w:qFormat="1"/>
    <w:lsdException w:name="Medium Grid 3" w:uiPriority="69" w:qFormat="1"/>
    <w:lsdException w:name="Dark List" w:uiPriority="70" w:qFormat="1"/>
    <w:lsdException w:name="Colorful Shading" w:uiPriority="71" w:qFormat="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 w:qFormat="1"/>
    <w:lsdException w:name="Light Grid Accent 1" w:uiPriority="62" w:qFormat="1"/>
    <w:lsdException w:name="Medium Shading 1 Accent 1" w:uiPriority="63" w:qFormat="1"/>
    <w:lsdException w:name="Medium Shading 2 Accent 1" w:uiPriority="64" w:qFormat="1"/>
    <w:lsdException w:name="Medium List 1 Accent 1" w:uiPriority="65" w:qFormat="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 w:qFormat="1"/>
    <w:lsdException w:name="Medium Grid 1 Accent 1" w:uiPriority="67" w:qFormat="1"/>
    <w:lsdException w:name="Medium Grid 2 Accent 1" w:uiPriority="68" w:qFormat="1"/>
    <w:lsdException w:name="Medium Grid 3 Accent 1" w:uiPriority="69" w:qFormat="1"/>
    <w:lsdException w:name="Dark List Accent 1" w:uiPriority="70" w:qFormat="1"/>
    <w:lsdException w:name="Colorful Shading Accent 1" w:uiPriority="71" w:qFormat="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 w:qFormat="1"/>
    <w:lsdException w:name="Light Grid Accent 2" w:uiPriority="62" w:qFormat="1"/>
    <w:lsdException w:name="Medium Shading 1 Accent 2" w:uiPriority="63" w:qFormat="1"/>
    <w:lsdException w:name="Medium Shading 2 Accent 2" w:uiPriority="64" w:qFormat="1"/>
    <w:lsdException w:name="Medium List 1 Accent 2" w:uiPriority="65" w:qFormat="1"/>
    <w:lsdException w:name="Medium List 2 Accent 2" w:uiPriority="66" w:qFormat="1"/>
    <w:lsdException w:name="Medium Grid 1 Accent 2" w:uiPriority="67" w:qFormat="1"/>
    <w:lsdException w:name="Medium Grid 2 Accent 2" w:uiPriority="68" w:qFormat="1"/>
    <w:lsdException w:name="Medium Grid 3 Accent 2" w:uiPriority="69" w:qFormat="1"/>
    <w:lsdException w:name="Dark List Accent 2" w:uiPriority="70" w:qFormat="1"/>
    <w:lsdException w:name="Colorful Shading Accent 2" w:uiPriority="71" w:qFormat="1"/>
    <w:lsdException w:name="Colorful List Accent 2" w:uiPriority="72" w:qFormat="1"/>
    <w:lsdException w:name="Colorful Grid Accent 2" w:uiPriority="73" w:qFormat="1"/>
    <w:lsdException w:name="Light Shading Accent 3" w:uiPriority="60" w:qFormat="1"/>
    <w:lsdException w:name="Light List Accent 3" w:uiPriority="61" w:qFormat="1"/>
    <w:lsdException w:name="Light Grid Accent 3" w:uiPriority="62" w:qFormat="1"/>
    <w:lsdException w:name="Medium Shading 1 Accent 3" w:uiPriority="63" w:qFormat="1"/>
    <w:lsdException w:name="Medium Shading 2 Accent 3" w:uiPriority="64" w:qFormat="1"/>
    <w:lsdException w:name="Medium List 1 Accent 3" w:uiPriority="65" w:qFormat="1"/>
    <w:lsdException w:name="Medium List 2 Accent 3" w:uiPriority="66" w:qFormat="1"/>
    <w:lsdException w:name="Medium Grid 1 Accent 3" w:uiPriority="67" w:qFormat="1"/>
    <w:lsdException w:name="Medium Grid 2 Accent 3" w:uiPriority="68" w:qFormat="1"/>
    <w:lsdException w:name="Medium Grid 3 Accent 3" w:uiPriority="69" w:qFormat="1"/>
    <w:lsdException w:name="Dark List Accent 3" w:uiPriority="70" w:qFormat="1"/>
    <w:lsdException w:name="Colorful Shading Accent 3" w:uiPriority="71" w:qFormat="1"/>
    <w:lsdException w:name="Colorful List Accent 3" w:uiPriority="72" w:qFormat="1"/>
    <w:lsdException w:name="Colorful Grid Accent 3" w:uiPriority="73" w:qFormat="1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 w:qFormat="1"/>
    <w:lsdException w:name="Medium List 1 Accent 4" w:uiPriority="65" w:qFormat="1"/>
    <w:lsdException w:name="Medium List 2 Accent 4" w:uiPriority="66" w:qFormat="1"/>
    <w:lsdException w:name="Medium Grid 1 Accent 4" w:uiPriority="67" w:qFormat="1"/>
    <w:lsdException w:name="Medium Grid 2 Accent 4" w:uiPriority="68" w:qFormat="1"/>
    <w:lsdException w:name="Medium Grid 3 Accent 4" w:uiPriority="69" w:qFormat="1"/>
    <w:lsdException w:name="Dark List Accent 4" w:uiPriority="70" w:qFormat="1"/>
    <w:lsdException w:name="Colorful Shading Accent 4" w:uiPriority="71" w:qFormat="1"/>
    <w:lsdException w:name="Colorful List Accent 4" w:uiPriority="72" w:qFormat="1"/>
    <w:lsdException w:name="Colorful Grid Accent 4" w:uiPriority="73" w:qFormat="1"/>
    <w:lsdException w:name="Light Shading Accent 5" w:uiPriority="60" w:qFormat="1"/>
    <w:lsdException w:name="Light List Accent 5" w:uiPriority="61" w:qFormat="1"/>
    <w:lsdException w:name="Light Grid Accent 5" w:uiPriority="62" w:qFormat="1"/>
    <w:lsdException w:name="Medium Shading 1 Accent 5" w:uiPriority="63" w:qFormat="1"/>
    <w:lsdException w:name="Medium Shading 2 Accent 5" w:uiPriority="64" w:qFormat="1"/>
    <w:lsdException w:name="Medium List 1 Accent 5" w:uiPriority="65" w:qFormat="1"/>
    <w:lsdException w:name="Medium List 2 Accent 5" w:uiPriority="66" w:qFormat="1"/>
    <w:lsdException w:name="Medium Grid 1 Accent 5" w:uiPriority="67" w:qFormat="1"/>
    <w:lsdException w:name="Medium Grid 2 Accent 5" w:uiPriority="68" w:qFormat="1"/>
    <w:lsdException w:name="Medium Grid 3 Accent 5" w:uiPriority="69" w:qFormat="1"/>
    <w:lsdException w:name="Dark List Accent 5" w:uiPriority="70" w:qFormat="1"/>
    <w:lsdException w:name="Colorful Shading Accent 5" w:uiPriority="71" w:qFormat="1"/>
    <w:lsdException w:name="Colorful List Accent 5" w:uiPriority="72" w:qFormat="1"/>
    <w:lsdException w:name="Colorful Grid Accent 5" w:uiPriority="73" w:qFormat="1"/>
    <w:lsdException w:name="Light Shading Accent 6" w:uiPriority="60" w:qFormat="1"/>
    <w:lsdException w:name="Light List Accent 6" w:uiPriority="61" w:qFormat="1"/>
    <w:lsdException w:name="Light Grid Accent 6" w:uiPriority="62" w:qFormat="1"/>
    <w:lsdException w:name="Medium Shading 1 Accent 6" w:uiPriority="63" w:qFormat="1"/>
    <w:lsdException w:name="Medium Shading 2 Accent 6" w:uiPriority="64" w:qFormat="1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 w:qFormat="1"/>
    <w:lsdException w:name="Colorful Shading Accent 6" w:uiPriority="71" w:qFormat="1"/>
    <w:lsdException w:name="Colorful List Accent 6" w:uiPriority="72" w:qFormat="1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unhideWhenUsed/>
    <w:qFormat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 w:cstheme="minorBidi"/>
      <w:lang w:eastAsia="en-US"/>
    </w:rPr>
  </w:style>
  <w:style w:type="paragraph" w:styleId="33">
    <w:name w:val="List 3"/>
    <w:basedOn w:val="a1"/>
    <w:uiPriority w:val="99"/>
    <w:unhideWhenUsed/>
    <w:qFormat/>
    <w:pPr>
      <w:ind w:left="1080" w:hanging="360"/>
      <w:contextualSpacing/>
    </w:pPr>
  </w:style>
  <w:style w:type="paragraph" w:styleId="2">
    <w:name w:val="List Number 2"/>
    <w:basedOn w:val="a1"/>
    <w:uiPriority w:val="99"/>
    <w:unhideWhenUsed/>
    <w:qFormat/>
    <w:pPr>
      <w:numPr>
        <w:numId w:val="1"/>
      </w:numPr>
      <w:contextualSpacing/>
    </w:pPr>
  </w:style>
  <w:style w:type="paragraph" w:styleId="a">
    <w:name w:val="List Number"/>
    <w:basedOn w:val="a1"/>
    <w:uiPriority w:val="99"/>
    <w:unhideWhenUsed/>
    <w:qFormat/>
    <w:pPr>
      <w:numPr>
        <w:numId w:val="2"/>
      </w:numPr>
      <w:contextualSpacing/>
    </w:pPr>
  </w:style>
  <w:style w:type="paragraph" w:styleId="a7">
    <w:name w:val="caption"/>
    <w:basedOn w:val="a1"/>
    <w:next w:val="a1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0">
    <w:name w:val="List Bullet"/>
    <w:basedOn w:val="a1"/>
    <w:uiPriority w:val="99"/>
    <w:unhideWhenUsed/>
    <w:qFormat/>
    <w:pPr>
      <w:numPr>
        <w:numId w:val="3"/>
      </w:numPr>
      <w:contextualSpacing/>
    </w:pPr>
  </w:style>
  <w:style w:type="paragraph" w:styleId="34">
    <w:name w:val="Body Text 3"/>
    <w:basedOn w:val="a1"/>
    <w:link w:val="35"/>
    <w:uiPriority w:val="99"/>
    <w:unhideWhenUsed/>
    <w:qFormat/>
    <w:pPr>
      <w:spacing w:after="120"/>
    </w:pPr>
    <w:rPr>
      <w:sz w:val="16"/>
      <w:szCs w:val="16"/>
    </w:rPr>
  </w:style>
  <w:style w:type="paragraph" w:styleId="30">
    <w:name w:val="List Bullet 3"/>
    <w:basedOn w:val="a1"/>
    <w:uiPriority w:val="99"/>
    <w:unhideWhenUsed/>
    <w:qFormat/>
    <w:pPr>
      <w:numPr>
        <w:numId w:val="4"/>
      </w:numPr>
      <w:contextualSpacing/>
    </w:pPr>
  </w:style>
  <w:style w:type="paragraph" w:styleId="a8">
    <w:name w:val="Body Text"/>
    <w:basedOn w:val="a1"/>
    <w:link w:val="a9"/>
    <w:uiPriority w:val="99"/>
    <w:unhideWhenUsed/>
    <w:qFormat/>
    <w:pPr>
      <w:spacing w:after="120"/>
    </w:pPr>
  </w:style>
  <w:style w:type="paragraph" w:styleId="3">
    <w:name w:val="List Number 3"/>
    <w:basedOn w:val="a1"/>
    <w:uiPriority w:val="99"/>
    <w:unhideWhenUsed/>
    <w:qFormat/>
    <w:pPr>
      <w:numPr>
        <w:numId w:val="5"/>
      </w:numPr>
      <w:contextualSpacing/>
    </w:pPr>
  </w:style>
  <w:style w:type="paragraph" w:styleId="23">
    <w:name w:val="List 2"/>
    <w:basedOn w:val="a1"/>
    <w:uiPriority w:val="99"/>
    <w:unhideWhenUsed/>
    <w:qFormat/>
    <w:pPr>
      <w:ind w:left="720" w:hanging="360"/>
      <w:contextualSpacing/>
    </w:pPr>
  </w:style>
  <w:style w:type="paragraph" w:styleId="aa">
    <w:name w:val="List Continue"/>
    <w:basedOn w:val="a1"/>
    <w:uiPriority w:val="99"/>
    <w:unhideWhenUsed/>
    <w:qFormat/>
    <w:pPr>
      <w:spacing w:after="120"/>
      <w:ind w:left="360"/>
      <w:contextualSpacing/>
    </w:pPr>
  </w:style>
  <w:style w:type="paragraph" w:styleId="20">
    <w:name w:val="List Bullet 2"/>
    <w:basedOn w:val="a1"/>
    <w:uiPriority w:val="99"/>
    <w:unhideWhenUsed/>
    <w:qFormat/>
    <w:pPr>
      <w:numPr>
        <w:numId w:val="6"/>
      </w:numPr>
      <w:contextualSpacing/>
    </w:pPr>
  </w:style>
  <w:style w:type="paragraph" w:styleId="ab">
    <w:name w:val="footer"/>
    <w:basedOn w:val="a1"/>
    <w:link w:val="ac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d">
    <w:name w:val="header"/>
    <w:basedOn w:val="a1"/>
    <w:link w:val="ae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f">
    <w:name w:val="Subtitle"/>
    <w:basedOn w:val="a1"/>
    <w:next w:val="a1"/>
    <w:link w:val="af0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1">
    <w:name w:val="List"/>
    <w:basedOn w:val="a1"/>
    <w:uiPriority w:val="99"/>
    <w:unhideWhenUsed/>
    <w:qFormat/>
    <w:pPr>
      <w:ind w:left="360" w:hanging="360"/>
      <w:contextualSpacing/>
    </w:pPr>
  </w:style>
  <w:style w:type="paragraph" w:styleId="24">
    <w:name w:val="Body Text 2"/>
    <w:basedOn w:val="a1"/>
    <w:link w:val="25"/>
    <w:uiPriority w:val="99"/>
    <w:unhideWhenUsed/>
    <w:qFormat/>
    <w:pPr>
      <w:spacing w:after="120" w:line="480" w:lineRule="auto"/>
    </w:pPr>
  </w:style>
  <w:style w:type="paragraph" w:styleId="26">
    <w:name w:val="List Continue 2"/>
    <w:basedOn w:val="a1"/>
    <w:uiPriority w:val="99"/>
    <w:unhideWhenUsed/>
    <w:qFormat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qFormat/>
    <w:pPr>
      <w:spacing w:after="120"/>
      <w:ind w:left="1080"/>
      <w:contextualSpacing/>
    </w:pPr>
  </w:style>
  <w:style w:type="paragraph" w:styleId="af2">
    <w:name w:val="Title"/>
    <w:basedOn w:val="a1"/>
    <w:next w:val="a1"/>
    <w:link w:val="af3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f4">
    <w:name w:val="Table Grid"/>
    <w:basedOn w:val="a3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5">
    <w:name w:val="Light Shading"/>
    <w:basedOn w:val="a3"/>
    <w:uiPriority w:val="60"/>
    <w:qFormat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qFormat/>
    <w:rPr>
      <w:color w:val="365F91" w:themeColor="accent1" w:themeShade="BF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qFormat/>
    <w:rPr>
      <w:color w:val="943634" w:themeColor="accent2" w:themeShade="BF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qFormat/>
    <w:rPr>
      <w:color w:val="76923C" w:themeColor="accent3" w:themeShade="BF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qFormat/>
    <w:rPr>
      <w:color w:val="5F497A" w:themeColor="accent4" w:themeShade="BF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qFormat/>
    <w:rPr>
      <w:color w:val="E36C0A" w:themeColor="accent6" w:themeShade="BF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6">
    <w:name w:val="Light List"/>
    <w:basedOn w:val="a3"/>
    <w:uiPriority w:val="61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7">
    <w:name w:val="Light Grid"/>
    <w:basedOn w:val="a3"/>
    <w:uiPriority w:val="62"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qFormat/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qFormat/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qFormat/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qFormat/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qFormat/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11">
    <w:name w:val="Medium Shading 1"/>
    <w:basedOn w:val="a3"/>
    <w:uiPriority w:val="63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qFormat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qFormat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qFormat/>
    <w:rPr>
      <w:color w:val="000000" w:themeColor="text1"/>
    </w:rPr>
    <w:tblPr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qFormat/>
    <w:rPr>
      <w:color w:val="000000" w:themeColor="text1"/>
    </w:rPr>
    <w:tblPr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qFormat/>
    <w:rPr>
      <w:color w:val="000000" w:themeColor="text1"/>
    </w:rPr>
    <w:tblPr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qFormat/>
    <w:rPr>
      <w:color w:val="000000" w:themeColor="text1"/>
    </w:rPr>
    <w:tblPr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qFormat/>
    <w:rPr>
      <w:color w:val="000000" w:themeColor="text1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qFormat/>
    <w:rPr>
      <w:color w:val="000000" w:themeColor="text1"/>
    </w:rPr>
    <w:tblPr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qFormat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qFormat/>
    <w:tblPr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qFormat/>
    <w:tblPr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qFormat/>
    <w:tblPr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qFormat/>
    <w:tblPr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qFormat/>
    <w:tblPr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qFormat/>
    <w:tblPr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qFormat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af8">
    <w:name w:val="Dark List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qFormat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9">
    <w:name w:val="Colorful Shading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qFormat/>
    <w:rPr>
      <w:color w:val="000000" w:themeColor="text1"/>
    </w:rPr>
    <w:tblPr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qFormat/>
    <w:rPr>
      <w:color w:val="000000" w:themeColor="text1"/>
    </w:rPr>
    <w:tblPr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qFormat/>
    <w:rPr>
      <w:color w:val="000000" w:themeColor="text1"/>
    </w:rPr>
    <w:tblPr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qFormat/>
    <w:rPr>
      <w:color w:val="000000" w:themeColor="text1"/>
    </w:rPr>
    <w:tblPr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qFormat/>
    <w:rPr>
      <w:color w:val="000000" w:themeColor="text1"/>
    </w:rPr>
    <w:tblPr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a">
    <w:name w:val="Colorful List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qFormat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b">
    <w:name w:val="Colorful Grid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c">
    <w:name w:val="Strong"/>
    <w:basedOn w:val="a2"/>
    <w:uiPriority w:val="22"/>
    <w:qFormat/>
    <w:rPr>
      <w:b/>
      <w:bCs/>
    </w:rPr>
  </w:style>
  <w:style w:type="character" w:styleId="afd">
    <w:name w:val="Emphasis"/>
    <w:basedOn w:val="a2"/>
    <w:uiPriority w:val="20"/>
    <w:qFormat/>
    <w:rPr>
      <w:i/>
      <w:iCs/>
    </w:rPr>
  </w:style>
  <w:style w:type="character" w:customStyle="1" w:styleId="ae">
    <w:name w:val="页眉 字符"/>
    <w:basedOn w:val="a2"/>
    <w:link w:val="ad"/>
    <w:uiPriority w:val="99"/>
    <w:qFormat/>
  </w:style>
  <w:style w:type="character" w:customStyle="1" w:styleId="ac">
    <w:name w:val="页脚 字符"/>
    <w:basedOn w:val="a2"/>
    <w:link w:val="ab"/>
    <w:uiPriority w:val="99"/>
    <w:qFormat/>
  </w:style>
  <w:style w:type="paragraph" w:styleId="afe">
    <w:name w:val="No Spacing"/>
    <w:uiPriority w:val="1"/>
    <w:qFormat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10">
    <w:name w:val="标题 1 字符"/>
    <w:basedOn w:val="a2"/>
    <w:link w:val="1"/>
    <w:uiPriority w:val="9"/>
    <w:qFormat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qFormat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3">
    <w:name w:val="标题 字符"/>
    <w:basedOn w:val="a2"/>
    <w:link w:val="af2"/>
    <w:uiPriority w:val="10"/>
    <w:qFormat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副标题 字符"/>
    <w:basedOn w:val="a2"/>
    <w:link w:val="af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">
    <w:name w:val="List Paragraph"/>
    <w:basedOn w:val="a1"/>
    <w:uiPriority w:val="34"/>
    <w:qFormat/>
    <w:pPr>
      <w:ind w:left="720"/>
      <w:contextualSpacing/>
    </w:pPr>
  </w:style>
  <w:style w:type="character" w:customStyle="1" w:styleId="a9">
    <w:name w:val="正文文本 字符"/>
    <w:basedOn w:val="a2"/>
    <w:link w:val="a8"/>
    <w:uiPriority w:val="99"/>
    <w:qFormat/>
  </w:style>
  <w:style w:type="character" w:customStyle="1" w:styleId="25">
    <w:name w:val="正文文本 2 字符"/>
    <w:basedOn w:val="a2"/>
    <w:link w:val="24"/>
    <w:uiPriority w:val="99"/>
    <w:qFormat/>
  </w:style>
  <w:style w:type="character" w:customStyle="1" w:styleId="35">
    <w:name w:val="正文文本 3 字符"/>
    <w:basedOn w:val="a2"/>
    <w:link w:val="34"/>
    <w:uiPriority w:val="99"/>
    <w:qFormat/>
    <w:rPr>
      <w:sz w:val="16"/>
      <w:szCs w:val="16"/>
    </w:rPr>
  </w:style>
  <w:style w:type="character" w:customStyle="1" w:styleId="a6">
    <w:name w:val="宏文本 字符"/>
    <w:basedOn w:val="a2"/>
    <w:link w:val="a5"/>
    <w:uiPriority w:val="99"/>
    <w:qFormat/>
    <w:rPr>
      <w:rFonts w:ascii="Courier" w:hAnsi="Courier"/>
      <w:sz w:val="20"/>
      <w:szCs w:val="20"/>
    </w:rPr>
  </w:style>
  <w:style w:type="paragraph" w:styleId="aff0">
    <w:name w:val="Quote"/>
    <w:basedOn w:val="a1"/>
    <w:next w:val="a1"/>
    <w:link w:val="aff1"/>
    <w:uiPriority w:val="29"/>
    <w:qFormat/>
    <w:rPr>
      <w:i/>
      <w:iCs/>
      <w:color w:val="000000" w:themeColor="text1"/>
    </w:rPr>
  </w:style>
  <w:style w:type="character" w:customStyle="1" w:styleId="aff1">
    <w:name w:val="引用 字符"/>
    <w:basedOn w:val="a2"/>
    <w:link w:val="aff0"/>
    <w:uiPriority w:val="29"/>
    <w:qFormat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标题 6 字符"/>
    <w:basedOn w:val="a2"/>
    <w:link w:val="6"/>
    <w:uiPriority w:val="9"/>
    <w:semiHidden/>
    <w:qFormat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70">
    <w:name w:val="标题 7 字符"/>
    <w:basedOn w:val="a2"/>
    <w:link w:val="7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qFormat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qFormat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f2">
    <w:name w:val="Intense Quote"/>
    <w:basedOn w:val="a1"/>
    <w:next w:val="a1"/>
    <w:link w:val="aff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3">
    <w:name w:val="明显引用 字符"/>
    <w:basedOn w:val="a2"/>
    <w:link w:val="aff2"/>
    <w:uiPriority w:val="30"/>
    <w:qFormat/>
    <w:rPr>
      <w:b/>
      <w:bCs/>
      <w:i/>
      <w:iCs/>
      <w:color w:val="4F81BD" w:themeColor="accent1"/>
    </w:rPr>
  </w:style>
  <w:style w:type="character" w:customStyle="1" w:styleId="14">
    <w:name w:val="不明显强调1"/>
    <w:basedOn w:val="a2"/>
    <w:uiPriority w:val="19"/>
    <w:qFormat/>
    <w:rPr>
      <w:i/>
      <w:iCs/>
      <w:color w:val="7F7F7F" w:themeColor="text1" w:themeTint="80"/>
    </w:rPr>
  </w:style>
  <w:style w:type="character" w:customStyle="1" w:styleId="15">
    <w:name w:val="明显强调1"/>
    <w:basedOn w:val="a2"/>
    <w:uiPriority w:val="21"/>
    <w:qFormat/>
    <w:rPr>
      <w:b/>
      <w:bCs/>
      <w:i/>
      <w:iCs/>
      <w:color w:val="4F81BD" w:themeColor="accent1"/>
    </w:rPr>
  </w:style>
  <w:style w:type="character" w:customStyle="1" w:styleId="16">
    <w:name w:val="不明显参考1"/>
    <w:basedOn w:val="a2"/>
    <w:uiPriority w:val="31"/>
    <w:qFormat/>
    <w:rPr>
      <w:smallCaps/>
      <w:color w:val="C0504D" w:themeColor="accent2"/>
      <w:u w:val="single"/>
    </w:rPr>
  </w:style>
  <w:style w:type="character" w:customStyle="1" w:styleId="17">
    <w:name w:val="明显参考1"/>
    <w:basedOn w:val="a2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customStyle="1" w:styleId="18">
    <w:name w:val="书籍标题1"/>
    <w:basedOn w:val="a2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1"/>
    <w:uiPriority w:val="39"/>
    <w:semiHidden/>
    <w:unhideWhenUsed/>
    <w:qFormat/>
    <w:pPr>
      <w:outlineLvl w:val="9"/>
    </w:pPr>
  </w:style>
  <w:style w:type="character" w:customStyle="1" w:styleId="DefaultParagraphFont794ef828794ef828">
    <w:name w:val="Default Paragraph Font794ef828794ef828"/>
    <w:basedOn w:val="a2"/>
    <w:qFormat/>
  </w:style>
  <w:style w:type="character" w:customStyle="1" w:styleId="DefaultParagraphFonta8a08411a8a08411">
    <w:name w:val="Default Paragraph Fonta8a08411a8a08411"/>
    <w:basedOn w:val="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9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python-docx</dc:creator>
  <dc:description>generated by python-docx</dc:description>
  <cp:lastModifiedBy>张华瑞</cp:lastModifiedBy>
  <cp:revision>4</cp:revision>
  <dcterms:created xsi:type="dcterms:W3CDTF">2026-06-22T02:52:00Z</dcterms:created>
  <dcterms:modified xsi:type="dcterms:W3CDTF">2026-07-23T06:43:00Z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8CE34B3249B14B3D9B5DFFAAF50940A0</vt:lpwstr>
  </property>
  <property fmtid="{D5CDD505-2E9C-101B-9397-08002B2CF9AE}" pid="4" name="KSOTemplateDocerSaveRecord">
    <vt:lpwstr>eyJoZGlkIjoiNjIxOTNlY2FiYzUxMGY3NzE1ODZjYjFjNjFiMmUxY2YiLCJ1c2VySWQiOiIzNzcyMjAyMDAifQ==</vt:lpwstr>
  </property>
</Properties>
</file>