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6670"/>
      <w:bookmarkStart w:id="1" w:name="_Toc23982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信用中国</w:t>
      </w:r>
      <w:r>
        <w:rPr>
          <w:rFonts w:hint="eastAsia" w:ascii="黑体" w:hAnsi="黑体" w:eastAsia="黑体" w:cs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none"/>
        </w:rPr>
        <w:t>http://www.creditchina.gov.cn</w:t>
      </w:r>
      <w:r>
        <w:rPr>
          <w:rFonts w:hint="eastAsia" w:ascii="宋体" w:hAnsi="宋体" w:cs="宋体"/>
          <w:b/>
          <w:bCs/>
          <w:highlight w:val="none"/>
        </w:rPr>
        <w:t>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none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none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</w:p>
    <w:p>
      <w:pPr>
        <w:pStyle w:val="6"/>
        <w:spacing w:line="360" w:lineRule="auto"/>
        <w:jc w:val="both"/>
        <w:rPr>
          <w:rFonts w:hint="default" w:cs="宋体" w:eastAsiaTheme="minorEastAsia"/>
          <w:b/>
          <w:bCs/>
          <w:sz w:val="21"/>
          <w:szCs w:val="22"/>
          <w:highlight w:val="none"/>
          <w:lang w:val="en-US" w:eastAsia="zh-CN"/>
        </w:rPr>
      </w:pPr>
      <w:r>
        <w:rPr>
          <w:rFonts w:hint="eastAsia" w:cs="宋体"/>
          <w:b/>
          <w:bCs/>
          <w:sz w:val="21"/>
          <w:szCs w:val="22"/>
          <w:highlight w:val="none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专项服务</w:t>
      </w:r>
    </w:p>
    <w:p>
      <w:pPr>
        <w:pStyle w:val="6"/>
        <w:jc w:val="both"/>
        <w:rPr>
          <w:rFonts w:hint="eastAsia" w:cs="宋体" w:eastAsiaTheme="minorEastAsia"/>
          <w:b/>
          <w:bCs/>
          <w:lang w:eastAsia="zh-CN"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14085" cy="1598295"/>
            <wp:effectExtent l="0" t="0" r="5715" b="1905"/>
            <wp:docPr id="7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408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09640" cy="1409700"/>
            <wp:effectExtent l="0" t="0" r="10160" b="0"/>
            <wp:docPr id="5" name="图片 5" descr="重大税收未发失信主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重大税收未发失信主体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5994400" cy="1443355"/>
            <wp:effectExtent l="0" t="0" r="6350" b="4445"/>
            <wp:docPr id="6" name="图片 6" descr="政府采购严重未发失信行为记录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政府采购严重未发失信行为记录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ascii="宋体" w:hAnsi="宋体" w:cs="宋体"/>
          <w:b/>
          <w:bCs/>
          <w:sz w:val="21"/>
          <w:szCs w:val="22"/>
          <w:highlight w:val="yellow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</w:pPr>
      <w:bookmarkStart w:id="2" w:name="_GoBack"/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none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none"/>
        </w:rPr>
        <w:t>”</w:t>
      </w:r>
      <w:r>
        <w:rPr>
          <w:rFonts w:hint="eastAsia" w:cs="宋体"/>
          <w:b/>
          <w:bCs/>
          <w:sz w:val="21"/>
          <w:szCs w:val="22"/>
          <w:highlight w:val="none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none"/>
          <w:lang w:val="en-US" w:eastAsia="zh-CN"/>
        </w:rPr>
        <w:t>政府采购严重违法失信行为记录名单</w:t>
      </w:r>
    </w:p>
    <w:bookmarkEnd w:id="2"/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012F0F51"/>
    <w:rsid w:val="14B7784D"/>
    <w:rsid w:val="35EA54A9"/>
    <w:rsid w:val="5180023E"/>
    <w:rsid w:val="5DC2630E"/>
    <w:rsid w:val="7D72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cp:lastPrinted>2026-02-06T06:28:00Z</cp:lastPrinted>
  <dcterms:modified xsi:type="dcterms:W3CDTF">2026-07-29T07:52:45Z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