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before="156" w:beforeLines="50"/>
        <w:jc w:val="center"/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  <w:lang w:val="en-US" w:eastAsia="zh-CN"/>
        </w:rPr>
        <w:t>投资周期业绩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公告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spacing w:before="156" w:beforeLines="50"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val="en-US" w:eastAsia="zh-CN"/>
        </w:rPr>
        <w:t>本产品最新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投资周期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2026年7月30日-2026年8月5日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  <w:lang w:eastAsia="zh-CN"/>
        </w:rPr>
        <w:t>）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，该投资周期业绩表现如下：</w:t>
      </w:r>
    </w:p>
    <w:tbl>
      <w:tblPr>
        <w:tblStyle w:val="8"/>
        <w:tblW w:w="8615" w:type="dxa"/>
        <w:jc w:val="center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836"/>
        <w:gridCol w:w="2079"/>
      </w:tblGrid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1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</w:t>
            </w: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  <w:lang w:val="en-US" w:eastAsia="zh-CN"/>
              </w:rPr>
              <w:t>名称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投资周期年化收益率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苏银理财恒源周开放1号A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0.96%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J172411SA79C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苏银理财恒源周开放1号D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1.11%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J02479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苏银理财恒源周开放1号E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1.21%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J01995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苏银理财恒源周开放1号F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1.06%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J02462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苏银理财恒源周开放1号G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1.16%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J10844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苏银理财恒源周开放1号H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1.06%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J02568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苏银理财恒源周开放1号W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0.96%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J172411SA79B</w:t>
            </w:r>
          </w:p>
        </w:tc>
        <w:tc>
          <w:tcPr>
            <w:tcW w:w="383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苏银理财恒源周开放1号（代发专享）</w:t>
            </w:r>
          </w:p>
        </w:tc>
        <w:tc>
          <w:tcPr>
            <w:tcW w:w="207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eastAsia="楷体" w:cs="楷体"/>
              </w:rPr>
              <w:t>1.01%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8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6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08840E57"/>
    <w:rsid w:val="295B021D"/>
    <w:rsid w:val="409A6CA3"/>
    <w:rsid w:val="472332B4"/>
    <w:rsid w:val="479A3771"/>
    <w:rsid w:val="6F00275F"/>
    <w:rsid w:val="73BD3516"/>
    <w:rsid w:val="73F80913"/>
    <w:rsid w:val="77B97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unhideWhenUsed/>
    <w:qFormat/>
    <w:uiPriority w:val="99"/>
    <w:pPr>
      <w:jc w:val="left"/>
    </w:pPr>
  </w:style>
  <w:style w:type="paragraph" w:styleId="3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7">
    <w:name w:val="annotation subject"/>
    <w:basedOn w:val="2"/>
    <w:next w:val="2"/>
    <w:link w:val="16"/>
    <w:semiHidden/>
    <w:unhideWhenUsed/>
    <w:qFormat/>
    <w:uiPriority w:val="99"/>
    <w:rPr>
      <w:b/>
      <w:bCs/>
    </w:r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9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9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9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9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7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1</TotalTime>
  <ScaleCrop>false</ScaleCrop>
  <LinksUpToDate>false</LinksUpToDate>
  <CharactersWithSpaces>687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2023-08-01T10:40:00Z</dcterms:created>
  <dc:creator>User</dc:creator>
  <cp:lastModifiedBy>jsyh</cp:lastModifiedBy>
  <dcterms:modified xsi:type="dcterms:W3CDTF">2026-08-06T01:14:21Z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  <property fmtid="{D5CDD505-2E9C-101B-9397-08002B2CF9AE}" pid="3" name="ICV">
    <vt:lpwstr>B6DFC727162244C79636D651D7D6EB42</vt:lpwstr>
  </property>
</Properties>
</file>