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幸福99丰裕固收（稳利低波颐养款）386天25136期理财B款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幸福99丰裕固收（稳利低波颐养款）386天25136期理财B款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2026年8月12日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幸福99丰裕固收（稳利低波颐养款）386天25136期理财B款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FYG25136B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Z7002225000259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2025-07-22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2026-08-12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1.0246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1.0246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2.30%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2.3261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925,728.43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2026年8月13日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