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南银理财珠联璧合鑫逸稳两年84期封闭式公募人民币理财产品</w:t>
      </w:r>
      <w:r w:rsidR="00A90D87" w:rsidRPr="00A90D87">
        <w:rPr>
          <w:rFonts w:ascii="方正黑体简体" w:eastAsia="方正黑体简体" w:hAnsi="Verdana" w:cs="Verdana"/>
          <w:sz w:val="28"/>
          <w:szCs w:val="28"/>
          <w:shd w:val="clear" w:color="auto" w:fill="FFFFFF"/>
        </w:rPr>
        <w:t>2026年08月17日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南银理财珠联璧合鑫逸稳两年84期封闭式公募人民币理财产品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ZZ700322400328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Y60084、Y61084、Y62084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2024年08月14日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2026年08月14日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3、减少的非标准化资产明细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2026年08月14日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江苏大成新能源产业发展集团有限公司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百瑞绿享113号集合资金信托计划（宁瑞10号）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984DCF" w:rsidRPr="00D641DA" w:rsidRDefault="00F902BF" w:rsidP="00D641DA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2026年08月17日</w:t>
      </w:r>
    </w:p>
    <w:sectPr w:rsidR="00984DCF" w:rsidRPr="00D641DA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968" w:rsidRDefault="007F7968" w:rsidP="00646F9B">
      <w:r>
        <w:separator/>
      </w:r>
    </w:p>
  </w:endnote>
  <w:endnote w:type="continuationSeparator" w:id="1">
    <w:p w:rsidR="007F7968" w:rsidRDefault="007F7968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968" w:rsidRDefault="007F7968" w:rsidP="00646F9B">
      <w:r>
        <w:separator/>
      </w:r>
    </w:p>
  </w:footnote>
  <w:footnote w:type="continuationSeparator" w:id="1">
    <w:p w:rsidR="007F7968" w:rsidRDefault="007F7968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yytx</cp:lastModifiedBy>
  <dcterms:modified xsi:type="dcterms:W3CDTF">2025-09-05T09:22:00Z</dcterms:modified>
  <cp:revision>27</cp:revision>
</cp:coreProperties>
</file>