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南银理财珠联璧合鑫逸稳一年248期封闭式公募人民币理财产品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南银理财珠联璧合鑫逸稳一年248期封闭式公募人民币理财产品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Z7003225000374</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2025年11月19日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361,832,811.00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100.13%</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华鑫国际信托有限公司,紫金信托有限责任公司,国投泰康信托有限公司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Y30248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189,822,633.18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1.0121</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5,530.00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Y31248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63,763,062.48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Y32248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106,026,826.79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YB30248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6,792,541.32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Y30248份额净值为1.0121元，Y31248份额净值为1.0127元，Y32248份额净值为1.0133元，YB30248份额净值为1.0136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97.21</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94.32</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5.68</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2.79</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XTDKX202512090021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华鑫信托嘉盈朝夕59号集合资金信托计划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182,376,302.40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49.77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137,029,027.74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37.40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36,497,041.67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10,241,202.93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2.80</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华鑫信托嘉盈朝夕59号集合资金信托计划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0101050000002166</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南银理财珠联璧合鑫逸稳一年248期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171656236.10</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181000000.00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76024.21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875.68</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