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Z7003224000216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2024年10月23日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57,022,760.00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101.07%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陆家嘴国际信托有限公司,国投泰康信托有限公司,国联基金管理有限公司,中诚信托有限责任公司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41,423,907.35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1.0479</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14,531,104.78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1.0503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3,847,102.09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1.0513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Y60093份额净值为1.0479元，Y61093份额净值为1.0503元，Y62093份额净值为1.0513</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92.47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7.53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29,560,724.25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49.43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ZJQTT202506250001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中诚信托-日日升7号集合资金信托计划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16,187,860.69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27.07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ZJQTT202506270001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陆家嘴信托-陆享20号集合资金信托计划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7,736,720.35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ZJQTT202306290002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国联基金-鑫福2号集合资产管理计划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5,693,615.44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9.52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0101000000001225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南京银行南京分行南银理财珠联璧合鑫逸稳两年93期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37939.31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1333.43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