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南银理财珠联璧合鑫逸稳两年100期封闭式公募人民币理财产品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南银理财珠联璧合鑫逸稳两年100期封闭式公募人民币理财产品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Z7003224000268</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2024年12月11日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30,524,798.00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101.11%</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太平洋资产管理有限责任公司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Y60100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19,730,938.54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1.0454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1.0454</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Y61100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10,918,333.74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1.0470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1.0470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Y62100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1,283,817.50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1.0486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1.0486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Y60100份额净值为1.0454元，Y61100份额净值为1.0470元，Y62100份额净值为1.0486</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ZJQTT202508040001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太平洋安盈十五号流动性资产管理产品</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31,917,693.01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99.95</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0101060000001294</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南京银行南京分行南银理财珠联璧合鑫逸稳两年100期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22377.82</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60.06</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