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南银理财珠联璧合鑫逸稳两年105期封闭式公募人民币理财产品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南银理财珠联璧合鑫逸稳两年105期封闭式公募人民币理财产品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Z7003225000025</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2025年02月12日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106,934,494.00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100.77%</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中粮信托有限责任公司,兴业国际信托有限公司,国投泰康信托有限公司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Y60105</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49,968,260.92</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1.0383</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1.0383</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5,330.00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Y61105</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55,877,746.12</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1.0397</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1.0397</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Y62105</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5,280,333.82</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1.0411</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1.0411</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Y60105份额净值为1.0383元，Y61105份额净值为1.0397元，Y62105份额净值为1.0411</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90.38</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9.62</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ZJQTT202511130001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兴业信托-兴南恒盈2号集合资金信托计划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65,877,796.37</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59.28</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ZJQTT202309150001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中粮信托-鼎兴6号集合资金信托计划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33,648,017.40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30.28</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11,125,421.44</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10.01</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0101090000001363</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南银理财珠联璧合鑫逸稳两年105期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62127.85</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3872.49</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