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南银理财珠联璧合鑫逸稳两年133期封闭式公募人民币理财产品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南银理财珠联璧合鑫逸稳两年133期封闭式公募人民币理财产品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Z7003225000294</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2025年09月03日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247,689,229.00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100.21%</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中粮信托有限责任公司,国投泰康信托有限公司,交银国际信托有限公司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Y60133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144,865,210.03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Y61133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70,408,473.58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Y62133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22,019,071.77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YA60133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14,888,347.19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Y60133份额净值为1.0177元，Y61133份额净值为1.0184元，Y62133份额净值为1.0193元，YA60133份额净值为1.0188</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92.69</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7.31</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157,932,683.83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62.63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40,496,950.40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16.06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25,520,104.88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10.12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12,664,592.64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11,992,899.17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XJCKX202312190022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浦发银行南京分行活期存款</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22,045.98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0.01</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0101070000001712</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南银理财珠联璧合鑫逸稳两年133期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112764.04</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1886.63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