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南银理财珠联璧合鑫逸稳两年140期封闭式公募人民币理财产品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南银理财珠联璧合鑫逸稳两年140期封闭式公募人民币理财产品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Z7003225000343</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2025年10月22日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361,922,829.00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中粮信托有限责任公司,华安基金管理有限公司,国投泰康信托有限公司,交银国际信托有限公司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Y60140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159,913,314.67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1.0162</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Y61140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163,690,515.75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Y62140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44,364,179.11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1.0175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Y60140份额净值为1.0162元，Y61140份额净值为1.0168元，Y62140份额净值为1.0175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95.05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93.56</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6.44</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4.95</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223,830,735.10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60.83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65,807,544.40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17.88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36,773,053.37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18,393,813.12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10,382,841.08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HHQTT202603240002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华安基金宁泓1号集合资产管理计划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7,845,819.16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0101070000001793</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南银理财珠联璧合鑫逸稳两年140期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94404.85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4831.26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