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南银理财珠联璧合鑫逸稳两年121期封闭式公募人民币理财产品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南银理财珠联璧合鑫逸稳两年121期封闭式公募人民币理财产品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Z7003225000150</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2025年06月11日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341,906,617.00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100.27%</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中粮信托有限责任公司,江苏省国际信托有限责任公司,国投泰康信托有限公司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Y60121</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235,334,172.12</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1.0284</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1.0284</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5,130.00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Y61121</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104,150,215.66</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1.0294</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1.0294</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Y62121</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12,283,001.69</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1.0305</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1.0305</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Y60121份额净值为1.0284元，Y61121份额净值为1.0294元，Y62121份额净值为1.0305</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95.28</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87.15</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12.85</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4.72</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ZJQTT202207200001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江苏信托鑫盈1号集合资金信托计划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210,295,689.56</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59.78</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ZJQTT202309150001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中粮信托-鼎兴6号集合资金信托计划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79,338,928.12</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22.55</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35,065,012.69</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9.97</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16,657,600.38</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4.74</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ZJQTT202309270002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中粮信托-鼎兴8号集合资金信托计划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5,032,424.69</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1.43</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0101060000001538</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南银理财珠联璧合鑫逸稳两年121期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148545.39</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3646.68</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