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020D44D4">
      <w:pPr>
        <w:pStyle w:val="7"/>
        <w:jc w:val="left"/>
        <w:rPr>
          <w:rFonts w:hint="eastAsia" w:cs="黑体" w:asciiTheme="majorEastAsia" w:hAnsiTheme="majorEastAsia" w:eastAsiaTheme="majorEastAsia"/>
          <w:sz w:val="28"/>
          <w:szCs w:val="28"/>
        </w:rPr>
      </w:pPr>
      <w:r>
        <w:rPr>
          <w:rFonts w:hint="eastAsia" w:cs="宋体" w:asciiTheme="majorEastAsia" w:hAnsiTheme="majorEastAsia" w:eastAsiaTheme="majorEastAsia"/>
          <w:color w:val="000000"/>
          <w:kern w:val="0"/>
          <w:sz w:val="28"/>
          <w:szCs w:val="28"/>
        </w:rPr>
        <w:t>附件</w:t>
      </w:r>
      <w:r>
        <w:rPr>
          <w:rFonts w:hint="eastAsia" w:cs="宋体" w:asciiTheme="majorEastAsia" w:hAnsiTheme="majorEastAsia" w:eastAsiaTheme="majorEastAsia"/>
          <w:color w:val="000000"/>
          <w:kern w:val="0"/>
          <w:sz w:val="28"/>
          <w:szCs w:val="28"/>
          <w:lang w:val="en-US" w:eastAsia="zh-CN"/>
        </w:rPr>
        <w:t>4</w:t>
      </w:r>
      <w:bookmarkStart w:id="0" w:name="_GoBack"/>
      <w:bookmarkEnd w:id="0"/>
      <w:r>
        <w:rPr>
          <w:rFonts w:hint="eastAsia" w:cs="宋体" w:asciiTheme="majorEastAsia" w:hAnsiTheme="majorEastAsia" w:eastAsiaTheme="majorEastAsia"/>
          <w:color w:val="000000"/>
          <w:kern w:val="0"/>
          <w:sz w:val="28"/>
          <w:szCs w:val="28"/>
        </w:rPr>
        <w:t>：</w:t>
      </w:r>
    </w:p>
    <w:p w14:paraId="7FE3E058">
      <w:pPr>
        <w:ind w:left="2940" w:leftChars="0" w:firstLine="1376" w:firstLineChars="430"/>
        <w:rPr>
          <w:rFonts w:hint="eastAsia"/>
          <w:lang w:val="en-US" w:eastAsia="zh-CN"/>
        </w:rPr>
      </w:pPr>
      <w:r>
        <w:rPr>
          <w:rFonts w:hint="eastAsia"/>
          <w:lang w:val="en-US" w:eastAsia="zh-CN"/>
        </w:rPr>
        <w:t>***公司关于**案例清单</w:t>
      </w:r>
    </w:p>
    <w:tbl>
      <w:tblPr>
        <w:tblStyle w:val="5"/>
        <w:tblpPr w:leftFromText="180" w:rightFromText="180" w:vertAnchor="text" w:horzAnchor="margin" w:tblpXSpec="center" w:tblpY="2"/>
        <w:tblW w:w="4930" w:type="pct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642"/>
        <w:gridCol w:w="1844"/>
        <w:gridCol w:w="6987"/>
        <w:gridCol w:w="2010"/>
        <w:gridCol w:w="2494"/>
      </w:tblGrid>
      <w:tr w14:paraId="7FB7E24C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29" w:hRule="atLeast"/>
        </w:trPr>
        <w:tc>
          <w:tcPr>
            <w:tcW w:w="229" w:type="pct"/>
            <w:noWrap w:val="0"/>
            <w:vAlign w:val="center"/>
          </w:tcPr>
          <w:p w14:paraId="4CD08EE6">
            <w:pPr>
              <w:jc w:val="center"/>
              <w:rPr>
                <w:rFonts w:ascii="宋体" w:hAnsi="宋体" w:eastAsia="宋体"/>
                <w:b/>
                <w:sz w:val="21"/>
                <w:szCs w:val="21"/>
              </w:rPr>
            </w:pPr>
            <w:r>
              <w:rPr>
                <w:rFonts w:hint="eastAsia" w:ascii="宋体" w:hAnsi="宋体" w:eastAsia="宋体"/>
                <w:b/>
                <w:sz w:val="21"/>
                <w:szCs w:val="21"/>
              </w:rPr>
              <w:t>序号</w:t>
            </w:r>
          </w:p>
        </w:tc>
        <w:tc>
          <w:tcPr>
            <w:tcW w:w="659" w:type="pct"/>
            <w:noWrap w:val="0"/>
            <w:vAlign w:val="center"/>
          </w:tcPr>
          <w:p w14:paraId="60A5BB43">
            <w:pPr>
              <w:jc w:val="center"/>
              <w:rPr>
                <w:rFonts w:ascii="宋体" w:hAnsi="宋体" w:eastAsia="宋体"/>
                <w:b/>
                <w:sz w:val="21"/>
                <w:szCs w:val="21"/>
              </w:rPr>
            </w:pPr>
            <w:r>
              <w:rPr>
                <w:rFonts w:hint="eastAsia" w:ascii="宋体" w:hAnsi="宋体" w:eastAsia="宋体"/>
                <w:b/>
                <w:sz w:val="21"/>
                <w:szCs w:val="21"/>
              </w:rPr>
              <w:t>单位名称</w:t>
            </w:r>
          </w:p>
        </w:tc>
        <w:tc>
          <w:tcPr>
            <w:tcW w:w="2499" w:type="pct"/>
            <w:noWrap w:val="0"/>
            <w:vAlign w:val="center"/>
          </w:tcPr>
          <w:p w14:paraId="5CF71C05">
            <w:pPr>
              <w:jc w:val="center"/>
              <w:rPr>
                <w:rFonts w:ascii="宋体" w:hAnsi="宋体" w:eastAsia="宋体"/>
                <w:b/>
                <w:sz w:val="21"/>
                <w:szCs w:val="21"/>
              </w:rPr>
            </w:pPr>
            <w:r>
              <w:rPr>
                <w:rFonts w:hint="eastAsia" w:ascii="宋体" w:hAnsi="宋体" w:eastAsia="宋体"/>
                <w:b/>
                <w:sz w:val="21"/>
                <w:szCs w:val="21"/>
                <w:lang w:eastAsia="zh-CN"/>
              </w:rPr>
              <w:t>合同</w:t>
            </w:r>
            <w:r>
              <w:rPr>
                <w:rFonts w:hint="eastAsia" w:ascii="宋体" w:hAnsi="宋体" w:eastAsia="宋体"/>
                <w:b/>
                <w:sz w:val="21"/>
                <w:szCs w:val="21"/>
              </w:rPr>
              <w:t>名称及</w:t>
            </w:r>
            <w:r>
              <w:rPr>
                <w:rFonts w:hint="eastAsia" w:ascii="宋体" w:hAnsi="宋体" w:eastAsia="宋体"/>
                <w:b/>
                <w:sz w:val="21"/>
                <w:szCs w:val="21"/>
                <w:lang w:eastAsia="zh-CN"/>
              </w:rPr>
              <w:t>合同</w:t>
            </w:r>
            <w:r>
              <w:rPr>
                <w:rFonts w:hint="eastAsia" w:ascii="宋体" w:hAnsi="宋体" w:eastAsia="宋体"/>
                <w:b/>
                <w:sz w:val="21"/>
                <w:szCs w:val="21"/>
              </w:rPr>
              <w:t>内容</w:t>
            </w:r>
          </w:p>
        </w:tc>
        <w:tc>
          <w:tcPr>
            <w:tcW w:w="719" w:type="pct"/>
            <w:noWrap w:val="0"/>
            <w:vAlign w:val="top"/>
          </w:tcPr>
          <w:p w14:paraId="3B48B80F">
            <w:pPr>
              <w:jc w:val="center"/>
              <w:rPr>
                <w:rFonts w:hint="eastAsia" w:ascii="宋体" w:hAnsi="宋体" w:eastAsia="宋体"/>
                <w:b/>
                <w:sz w:val="21"/>
                <w:szCs w:val="21"/>
                <w:lang w:eastAsia="zh-CN"/>
              </w:rPr>
            </w:pPr>
            <w:r>
              <w:rPr>
                <w:rFonts w:hint="eastAsia" w:ascii="宋体" w:hAnsi="宋体" w:eastAsia="宋体"/>
                <w:b/>
                <w:sz w:val="21"/>
                <w:szCs w:val="21"/>
                <w:lang w:eastAsia="zh-CN"/>
              </w:rPr>
              <w:t>合同签订日期</w:t>
            </w:r>
          </w:p>
        </w:tc>
        <w:tc>
          <w:tcPr>
            <w:tcW w:w="892" w:type="pct"/>
            <w:noWrap w:val="0"/>
            <w:vAlign w:val="top"/>
          </w:tcPr>
          <w:p w14:paraId="148D8359">
            <w:pPr>
              <w:jc w:val="center"/>
              <w:rPr>
                <w:rFonts w:hint="default" w:ascii="宋体" w:hAnsi="宋体" w:eastAsia="宋体"/>
                <w:b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/>
                <w:b/>
                <w:sz w:val="21"/>
                <w:szCs w:val="21"/>
                <w:lang w:val="en-US" w:eastAsia="zh-CN"/>
              </w:rPr>
              <w:t>备注</w:t>
            </w:r>
          </w:p>
        </w:tc>
      </w:tr>
      <w:tr w14:paraId="1D91598B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16" w:hRule="atLeast"/>
        </w:trPr>
        <w:tc>
          <w:tcPr>
            <w:tcW w:w="229" w:type="pct"/>
            <w:noWrap w:val="0"/>
            <w:vAlign w:val="center"/>
          </w:tcPr>
          <w:p w14:paraId="25B36731">
            <w:pPr>
              <w:jc w:val="center"/>
              <w:rPr>
                <w:rFonts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1</w:t>
            </w:r>
          </w:p>
        </w:tc>
        <w:tc>
          <w:tcPr>
            <w:tcW w:w="659" w:type="pct"/>
            <w:noWrap w:val="0"/>
            <w:vAlign w:val="center"/>
          </w:tcPr>
          <w:p w14:paraId="5DF17DC1">
            <w:pPr>
              <w:jc w:val="center"/>
              <w:rPr>
                <w:rFonts w:hint="default" w:ascii="宋体" w:hAnsi="宋体" w:eastAsia="宋体"/>
                <w:bCs/>
                <w:sz w:val="21"/>
                <w:szCs w:val="21"/>
                <w:lang w:val="en-US" w:eastAsia="zh-CN"/>
              </w:rPr>
            </w:pPr>
          </w:p>
        </w:tc>
        <w:tc>
          <w:tcPr>
            <w:tcW w:w="2499" w:type="pct"/>
            <w:noWrap w:val="0"/>
            <w:vAlign w:val="center"/>
          </w:tcPr>
          <w:p w14:paraId="6607C31A">
            <w:pPr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719" w:type="pct"/>
            <w:noWrap w:val="0"/>
            <w:vAlign w:val="top"/>
          </w:tcPr>
          <w:p w14:paraId="5B462DEE">
            <w:pPr>
              <w:widowControl/>
              <w:rPr>
                <w:rFonts w:ascii="宋体" w:hAnsi="宋体" w:eastAsia="宋体" w:cs="宋体"/>
                <w:kern w:val="0"/>
                <w:sz w:val="21"/>
                <w:szCs w:val="21"/>
              </w:rPr>
            </w:pPr>
          </w:p>
        </w:tc>
        <w:tc>
          <w:tcPr>
            <w:tcW w:w="892" w:type="pct"/>
            <w:noWrap w:val="0"/>
            <w:vAlign w:val="top"/>
          </w:tcPr>
          <w:p w14:paraId="5D1F6719">
            <w:pPr>
              <w:widowControl/>
              <w:rPr>
                <w:rFonts w:ascii="宋体" w:hAnsi="宋体" w:eastAsia="宋体" w:cs="宋体"/>
                <w:kern w:val="0"/>
                <w:sz w:val="21"/>
                <w:szCs w:val="21"/>
              </w:rPr>
            </w:pPr>
          </w:p>
        </w:tc>
      </w:tr>
      <w:tr w14:paraId="1762665F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51" w:hRule="atLeast"/>
        </w:trPr>
        <w:tc>
          <w:tcPr>
            <w:tcW w:w="229" w:type="pct"/>
            <w:noWrap w:val="0"/>
            <w:vAlign w:val="center"/>
          </w:tcPr>
          <w:p w14:paraId="4289DD08">
            <w:pPr>
              <w:jc w:val="center"/>
              <w:rPr>
                <w:rFonts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2</w:t>
            </w:r>
          </w:p>
        </w:tc>
        <w:tc>
          <w:tcPr>
            <w:tcW w:w="659" w:type="pct"/>
            <w:noWrap w:val="0"/>
            <w:vAlign w:val="center"/>
          </w:tcPr>
          <w:p w14:paraId="4485DE84">
            <w:pPr>
              <w:jc w:val="center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2499" w:type="pct"/>
            <w:noWrap w:val="0"/>
            <w:vAlign w:val="center"/>
          </w:tcPr>
          <w:p w14:paraId="64450301">
            <w:pPr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719" w:type="pct"/>
            <w:noWrap w:val="0"/>
            <w:vAlign w:val="top"/>
          </w:tcPr>
          <w:p w14:paraId="4C9D6D17">
            <w:pPr>
              <w:widowControl/>
              <w:rPr>
                <w:rFonts w:ascii="宋体" w:hAnsi="宋体" w:eastAsia="宋体" w:cs="宋体"/>
                <w:kern w:val="0"/>
                <w:sz w:val="21"/>
                <w:szCs w:val="21"/>
              </w:rPr>
            </w:pPr>
          </w:p>
        </w:tc>
        <w:tc>
          <w:tcPr>
            <w:tcW w:w="892" w:type="pct"/>
            <w:noWrap w:val="0"/>
            <w:vAlign w:val="top"/>
          </w:tcPr>
          <w:p w14:paraId="3C4216D2">
            <w:pPr>
              <w:widowControl/>
              <w:rPr>
                <w:rFonts w:ascii="宋体" w:hAnsi="宋体" w:eastAsia="宋体" w:cs="宋体"/>
                <w:kern w:val="0"/>
                <w:sz w:val="21"/>
                <w:szCs w:val="21"/>
              </w:rPr>
            </w:pPr>
          </w:p>
        </w:tc>
      </w:tr>
    </w:tbl>
    <w:p w14:paraId="24FA59D8">
      <w:pPr>
        <w:jc w:val="left"/>
        <w:rPr>
          <w:rFonts w:hint="default"/>
          <w:lang w:val="en-US" w:eastAsia="zh-CN"/>
        </w:rPr>
      </w:pPr>
      <w:r>
        <w:rPr>
          <w:rFonts w:hint="eastAsia" w:ascii="宋体" w:hAnsi="宋体" w:eastAsia="宋体" w:cs="宋体"/>
          <w:sz w:val="21"/>
          <w:szCs w:val="21"/>
          <w:lang w:val="en-US" w:eastAsia="zh-CN"/>
        </w:rPr>
        <w:t>注：案例以合同为准：需包含合同名称页、签字盖章页及能够证明符合案例要求的主要内容页、客户名单及联系方式、费用结算方式等信息。以上案例必须提供有效证明材料复印件加盖投标人公章。</w:t>
      </w:r>
    </w:p>
    <w:p w14:paraId="22F84E77"/>
    <w:sectPr>
      <w:pgSz w:w="16838" w:h="11906" w:orient="landscape"/>
      <w:pgMar w:top="1800" w:right="1440" w:bottom="1800" w:left="1440" w:header="851" w:footer="992" w:gutter="0"/>
      <w:cols w:space="720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86"/>
    <w:family w:val="auto"/>
    <w:pitch w:val="default"/>
    <w:sig w:usb0="E0002EFF" w:usb1="C000785B" w:usb2="00000009" w:usb3="00000000" w:csb0="400001FF" w:csb1="FFFF0000"/>
  </w:font>
  <w:font w:name="宋体">
    <w:panose1 w:val="02010600030101010101"/>
    <w:charset w:val="81"/>
    <w:family w:val="roman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仿宋_GB2312">
    <w:altName w:val="仿宋"/>
    <w:panose1 w:val="02010609030101010101"/>
    <w:charset w:val="86"/>
    <w:family w:val="auto"/>
    <w:pitch w:val="default"/>
    <w:sig w:usb0="00000000" w:usb1="00000000" w:usb2="00000000" w:usb3="00000000" w:csb0="00040000" w:csb1="00000000"/>
  </w:font>
  <w:font w:name="Century Gothic">
    <w:altName w:val="Yu Gothic UI"/>
    <w:panose1 w:val="020B0502020202020204"/>
    <w:charset w:val="00"/>
    <w:family w:val="swiss"/>
    <w:pitch w:val="default"/>
    <w:sig w:usb0="00000000" w:usb1="00000000" w:usb2="00000000" w:usb3="00000000" w:csb0="2000009F" w:csb1="DFD70000"/>
  </w:font>
  <w:font w:name="仿宋">
    <w:panose1 w:val="02010609060101010101"/>
    <w:charset w:val="86"/>
    <w:family w:val="modern"/>
    <w:pitch w:val="default"/>
    <w:sig w:usb0="800002BF" w:usb1="38CF7CFA" w:usb2="00000016" w:usb3="00000000" w:csb0="00040001" w:csb1="00000000"/>
  </w:font>
  <w:font w:name="微软雅黑">
    <w:panose1 w:val="020B0503020204020204"/>
    <w:charset w:val="86"/>
    <w:family w:val="auto"/>
    <w:pitch w:val="default"/>
    <w:sig w:usb0="80000287" w:usb1="2ACF3C50" w:usb2="00000016" w:usb3="00000000" w:csb0="0004001F" w:csb1="00000000"/>
  </w:font>
  <w:font w:name="Tahoma">
    <w:panose1 w:val="020B0604030504040204"/>
    <w:charset w:val="00"/>
    <w:family w:val="auto"/>
    <w:pitch w:val="default"/>
    <w:sig w:usb0="E1002EFF" w:usb1="C000605B" w:usb2="00000029" w:usb3="00000000" w:csb0="200101FF" w:csb1="2028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2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00000"/>
    <w:rsid w:val="036939E2"/>
    <w:rsid w:val="41955256"/>
    <w:rsid w:val="47AD106B"/>
    <w:rsid w:val="56EB052D"/>
    <w:rsid w:val="6435376F"/>
    <w:rsid w:val="7805439B"/>
    <w:rsid w:val="7B5B36C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qFormat="1" w:unhideWhenUsed="0" w:uiPriority="39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qFormat="1"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qFormat="1" w:uiPriority="99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next w:val="2"/>
    <w:qFormat/>
    <w:uiPriority w:val="0"/>
    <w:pPr>
      <w:widowControl w:val="0"/>
      <w:jc w:val="both"/>
    </w:pPr>
    <w:rPr>
      <w:rFonts w:ascii="Times New Roman" w:hAnsi="Times New Roman" w:eastAsia="仿宋_GB2312" w:cs="Times New Roman"/>
      <w:kern w:val="2"/>
      <w:sz w:val="32"/>
      <w:szCs w:val="24"/>
      <w:lang w:val="en-US" w:eastAsia="zh-CN" w:bidi="ar-SA"/>
    </w:rPr>
  </w:style>
  <w:style w:type="character" w:default="1" w:styleId="6">
    <w:name w:val="Default Paragraph Font"/>
    <w:semiHidden/>
    <w:qFormat/>
    <w:uiPriority w:val="0"/>
  </w:style>
  <w:style w:type="table" w:default="1" w:styleId="5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Body Text"/>
    <w:basedOn w:val="1"/>
    <w:next w:val="3"/>
    <w:qFormat/>
    <w:uiPriority w:val="0"/>
    <w:pPr>
      <w:spacing w:after="160" w:line="259" w:lineRule="auto"/>
    </w:pPr>
    <w:rPr>
      <w:rFonts w:ascii="Arial" w:hAnsi="Arial"/>
      <w:sz w:val="24"/>
      <w:szCs w:val="20"/>
    </w:rPr>
  </w:style>
  <w:style w:type="paragraph" w:styleId="3">
    <w:name w:val="Body Text First Indent"/>
    <w:basedOn w:val="2"/>
    <w:next w:val="4"/>
    <w:semiHidden/>
    <w:unhideWhenUsed/>
    <w:qFormat/>
    <w:uiPriority w:val="99"/>
    <w:pPr>
      <w:spacing w:after="120" w:line="240" w:lineRule="auto"/>
      <w:ind w:firstLine="420" w:firstLineChars="100"/>
    </w:pPr>
    <w:rPr>
      <w:rFonts w:asciiTheme="minorHAnsi" w:hAnsiTheme="minorHAnsi"/>
      <w:sz w:val="21"/>
      <w:szCs w:val="22"/>
    </w:rPr>
  </w:style>
  <w:style w:type="paragraph" w:styleId="4">
    <w:name w:val="toc 6"/>
    <w:basedOn w:val="1"/>
    <w:next w:val="1"/>
    <w:qFormat/>
    <w:uiPriority w:val="39"/>
    <w:pPr>
      <w:ind w:left="1050"/>
      <w:jc w:val="left"/>
    </w:pPr>
    <w:rPr>
      <w:rFonts w:ascii="Century Gothic" w:hAnsi="Century Gothic"/>
      <w:sz w:val="18"/>
      <w:szCs w:val="18"/>
    </w:rPr>
  </w:style>
  <w:style w:type="paragraph" w:customStyle="1" w:styleId="7">
    <w:name w:val="正 文"/>
    <w:basedOn w:val="1"/>
    <w:qFormat/>
    <w:uiPriority w:val="0"/>
    <w:pPr>
      <w:widowControl/>
      <w:spacing w:after="0" w:line="500" w:lineRule="exact"/>
      <w:jc w:val="left"/>
    </w:pPr>
    <w:rPr>
      <w:rFonts w:ascii="Times New Roman" w:hAnsi="Times New Roman" w:eastAsia="仿宋"/>
      <w:kern w:val="0"/>
      <w:sz w:val="24"/>
      <w:szCs w:val="20"/>
    </w:r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4</TotalTime>
  <ScaleCrop>false</ScaleCrop>
  <LinksUpToDate>false</LinksUpToDate>
  <CharactersWithSpaces>0</CharactersWithSpaces>
  <Application>WPS Office_12.1.0.23542_F1E327BC-269C-435d-A152-05C5408002CA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2024-04-26T06:29:00Z</dcterms:created>
  <dc:creator>Administrator</dc:creator>
  <cp:lastModifiedBy>赵振业</cp:lastModifiedBy>
  <dcterms:modified xsi:type="dcterms:W3CDTF">2026-08-18T06:05:44Z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2052-12.1.0.23542</vt:lpwstr>
  </property>
  <property fmtid="{D5CDD505-2E9C-101B-9397-08002B2CF9AE}" pid="3" name="ICV">
    <vt:lpwstr>ACB9F583E7114FE0895C52EC6E17279C</vt:lpwstr>
  </property>
</Properties>
</file>